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1CAC" w14:textId="53295C26" w:rsidR="00552E2C" w:rsidRDefault="008A4F84" w:rsidP="008A4F84">
      <w:pPr>
        <w:pStyle w:val="Titel"/>
        <w:jc w:val="center"/>
      </w:pPr>
      <w:r>
        <w:t>Konzept zur Beruflichen Orientierung</w:t>
      </w:r>
    </w:p>
    <w:p w14:paraId="430C3E51" w14:textId="77777777" w:rsidR="00443389" w:rsidRPr="00443389" w:rsidRDefault="00443389" w:rsidP="00443389"/>
    <w:p w14:paraId="1FE99309" w14:textId="018FF5CC" w:rsidR="005E4656" w:rsidRPr="008A4F84" w:rsidRDefault="005E4656" w:rsidP="005E465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Anforderungen an ein schuleigenes </w:t>
      </w:r>
      <w:r w:rsidRPr="00951E62">
        <w:rPr>
          <w:rFonts w:cstheme="minorHAnsi"/>
          <w:b/>
          <w:bCs/>
          <w:sz w:val="32"/>
          <w:szCs w:val="32"/>
        </w:rPr>
        <w:t>Konzept zur Beruflichen Orientierung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</w:rPr>
        <w:t>-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  <w:sz w:val="32"/>
          <w:szCs w:val="32"/>
        </w:rPr>
        <w:t xml:space="preserve">Handreichung für </w:t>
      </w:r>
      <w:r w:rsidR="00703973">
        <w:rPr>
          <w:rFonts w:cstheme="minorHAnsi"/>
          <w:b/>
          <w:bCs/>
          <w:sz w:val="32"/>
          <w:szCs w:val="32"/>
        </w:rPr>
        <w:t>Gymnasien</w:t>
      </w:r>
    </w:p>
    <w:p w14:paraId="5EBA9637" w14:textId="77777777" w:rsidR="005E4656" w:rsidRPr="000C4F86" w:rsidRDefault="005E4656" w:rsidP="005E465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C4F86">
        <w:rPr>
          <w:rFonts w:asciiTheme="minorHAnsi" w:hAnsiTheme="minorHAnsi" w:cstheme="minorHAnsi"/>
          <w:b/>
          <w:bCs/>
          <w:color w:val="auto"/>
        </w:rPr>
        <w:t>zum Erwerb oder zur Verteidigung des Qualitätssiegels für Berufliche Orientierung</w:t>
      </w:r>
    </w:p>
    <w:p w14:paraId="78A5A7D6" w14:textId="02660C11" w:rsidR="00801763" w:rsidRPr="000C4F86" w:rsidRDefault="008A4F84" w:rsidP="005E46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C09C742" w14:textId="0624BC0D" w:rsidR="00B2429D" w:rsidRDefault="00B2429D" w:rsidP="00B242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402A021" w14:textId="41CB2BC1" w:rsidR="008C35E6" w:rsidRPr="00CF5239" w:rsidRDefault="003B39D4" w:rsidP="008C35E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</w:t>
      </w:r>
      <w:r w:rsidR="00B97B46" w:rsidRPr="00931059">
        <w:rPr>
          <w:rFonts w:asciiTheme="minorHAnsi" w:hAnsiTheme="minorHAnsi" w:cstheme="minorHAnsi"/>
          <w:sz w:val="22"/>
          <w:szCs w:val="22"/>
        </w:rPr>
        <w:t xml:space="preserve">dieser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Arbeitshilfe </w:t>
      </w:r>
      <w:r>
        <w:rPr>
          <w:rFonts w:asciiTheme="minorHAnsi" w:hAnsiTheme="minorHAnsi" w:cstheme="minorHAnsi"/>
          <w:sz w:val="22"/>
          <w:szCs w:val="22"/>
        </w:rPr>
        <w:t>handelt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 es sich um eine 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 xml:space="preserve">Handreichung 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für eine gelingende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>Berufliche Orientierung</w:t>
      </w:r>
      <w:r w:rsidR="00CF5239" w:rsidRPr="00931059">
        <w:rPr>
          <w:rFonts w:asciiTheme="minorHAnsi" w:hAnsiTheme="minorHAnsi" w:cstheme="minorHAnsi"/>
          <w:bCs/>
          <w:sz w:val="22"/>
          <w:szCs w:val="22"/>
        </w:rPr>
        <w:t xml:space="preserve">, welche den Prozess zum Erwerb des Qualitätssiegels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 xml:space="preserve">unterstützt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und </w:t>
      </w:r>
      <w:r w:rsidR="00CF5239" w:rsidRPr="00931059">
        <w:rPr>
          <w:rFonts w:asciiTheme="minorHAnsi" w:hAnsiTheme="minorHAnsi" w:cstheme="minorHAnsi"/>
          <w:sz w:val="22"/>
          <w:szCs w:val="22"/>
        </w:rPr>
        <w:t>die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 Mindestanforderung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>en darstellt</w:t>
      </w:r>
      <w:r w:rsidR="009310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2429D" w:rsidRPr="005702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7571BE" w14:textId="77777777" w:rsidR="007C2210" w:rsidRDefault="007C2210" w:rsidP="007C221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B02E21" w14:textId="1A97C81A" w:rsidR="007C2210" w:rsidRPr="007C2210" w:rsidRDefault="007C2210" w:rsidP="007C2210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</w:p>
    <w:p w14:paraId="154C0AF6" w14:textId="77777777" w:rsidR="008C35E6" w:rsidRDefault="008C35E6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E6D738" w14:textId="338C597C" w:rsidR="00B2429D" w:rsidRPr="00B2429D" w:rsidRDefault="00B2429D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2429D">
        <w:rPr>
          <w:rFonts w:asciiTheme="minorHAnsi" w:hAnsiTheme="minorHAnsi" w:cstheme="minorHAnsi"/>
          <w:b/>
          <w:bCs/>
          <w:sz w:val="28"/>
          <w:szCs w:val="28"/>
        </w:rPr>
        <w:t>Schuleigenes BO-Konzept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 w:rsidR="00703973">
        <w:rPr>
          <w:rFonts w:asciiTheme="minorHAnsi" w:hAnsiTheme="minorHAnsi" w:cstheme="minorHAnsi"/>
          <w:b/>
          <w:bCs/>
          <w:sz w:val="28"/>
          <w:szCs w:val="28"/>
        </w:rPr>
        <w:t xml:space="preserve">s Gymnasiums </w:t>
      </w:r>
      <w:r w:rsidR="00706771">
        <w:rPr>
          <w:rFonts w:asciiTheme="minorHAnsi" w:hAnsiTheme="minorHAnsi" w:cstheme="minorHAnsi"/>
          <w:b/>
          <w:bCs/>
          <w:sz w:val="28"/>
          <w:szCs w:val="28"/>
        </w:rPr>
        <w:t>...</w:t>
      </w:r>
    </w:p>
    <w:p w14:paraId="025E4899" w14:textId="03B5AB0C" w:rsidR="00B242EC" w:rsidRDefault="00B242EC" w:rsidP="00B242EC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6007A8" w14:paraId="70D94722" w14:textId="77777777" w:rsidTr="008C35E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7DBA2" w14:textId="7777777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66F43CE" w14:textId="0FF124A7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Gliederungspunkte</w:t>
            </w:r>
          </w:p>
          <w:p w14:paraId="4588EE7B" w14:textId="61948CD2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 xml:space="preserve">Unsere </w:t>
            </w:r>
            <w:r w:rsidRPr="00412291">
              <w:rPr>
                <w:rFonts w:cstheme="minorHAnsi"/>
              </w:rPr>
              <w:t>Ausgangssituation</w:t>
            </w:r>
            <w:r w:rsidR="00706771">
              <w:rPr>
                <w:rFonts w:cstheme="minorHAnsi"/>
              </w:rPr>
              <w:t xml:space="preserve"> für die BO</w:t>
            </w:r>
          </w:p>
          <w:p w14:paraId="3131CAD0" w14:textId="0BEBE265" w:rsidR="006007A8" w:rsidRPr="00412291" w:rsidRDefault="002F7B6E" w:rsidP="006007A8">
            <w:pPr>
              <w:rPr>
                <w:rFonts w:cstheme="minorHAnsi"/>
              </w:rPr>
            </w:pPr>
            <w:r>
              <w:rPr>
                <w:rFonts w:cstheme="minorHAnsi"/>
              </w:rPr>
              <w:t>2. Zentrale</w:t>
            </w:r>
            <w:r w:rsidR="006007A8" w:rsidRPr="00412291">
              <w:rPr>
                <w:rFonts w:cstheme="minorHAnsi"/>
              </w:rPr>
              <w:t xml:space="preserve"> Ziel</w:t>
            </w:r>
            <w:r>
              <w:rPr>
                <w:rFonts w:cstheme="minorHAnsi"/>
              </w:rPr>
              <w:t>e</w:t>
            </w:r>
            <w:r w:rsidR="006007A8" w:rsidRPr="00412291">
              <w:rPr>
                <w:rFonts w:cstheme="minorHAnsi"/>
              </w:rPr>
              <w:t xml:space="preserve"> der BO </w:t>
            </w:r>
            <w:r w:rsidR="00253C60">
              <w:rPr>
                <w:rFonts w:cstheme="minorHAnsi"/>
              </w:rPr>
              <w:t xml:space="preserve">unserer </w:t>
            </w:r>
            <w:r w:rsidR="006007A8" w:rsidRPr="00412291">
              <w:rPr>
                <w:rFonts w:cstheme="minorHAnsi"/>
              </w:rPr>
              <w:t>Schule</w:t>
            </w:r>
          </w:p>
          <w:p w14:paraId="5E3E5724" w14:textId="68884E2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2F7B6E" w:rsidRP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</w:t>
            </w:r>
            <w:r w:rsid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 unserer BO und Verantwortlichkeiten</w:t>
            </w:r>
          </w:p>
          <w:p w14:paraId="18A1E828" w14:textId="1D79F18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Übersicht über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16540579" w14:textId="06C1E7EC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5. </w:t>
            </w:r>
            <w:r w:rsidR="00253C60">
              <w:rPr>
                <w:rFonts w:cstheme="minorHAnsi"/>
              </w:rPr>
              <w:t xml:space="preserve">Unsere zentralen </w:t>
            </w:r>
            <w:r w:rsidRPr="00412291">
              <w:rPr>
                <w:rFonts w:cstheme="minorHAnsi"/>
              </w:rPr>
              <w:t>BO-</w:t>
            </w:r>
            <w:r w:rsidR="008C35E6">
              <w:rPr>
                <w:rFonts w:cstheme="minorHAnsi"/>
              </w:rPr>
              <w:t>Bausteine</w:t>
            </w:r>
            <w:r w:rsidRPr="00412291">
              <w:rPr>
                <w:rFonts w:cstheme="minorHAnsi"/>
              </w:rPr>
              <w:t xml:space="preserve"> </w:t>
            </w:r>
          </w:p>
          <w:p w14:paraId="3062BC9D" w14:textId="7A43DA4C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Außerschulische Angebote zur BO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6EA9BB7" w14:textId="2869FD96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Arbeit mit dem Berufswahlpass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oder ei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nem anderen Portfolio </w:t>
            </w:r>
          </w:p>
          <w:p w14:paraId="01649CAB" w14:textId="0FC062AD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Kommunikation</w:t>
            </w:r>
            <w:r w:rsidR="00B566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swege im Rahmen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</w:t>
            </w:r>
          </w:p>
          <w:p w14:paraId="0BDAEFCA" w14:textId="257F7BEA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Partner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 </w:t>
            </w:r>
          </w:p>
          <w:p w14:paraId="692DDD8A" w14:textId="680BDED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Auswertung und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Evaluation unsere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50D6DCAB" w14:textId="5DDC6AAE" w:rsidR="005D5D9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E76D64" w14:textId="77777777" w:rsidR="00090D6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Anlagen: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DE611F" w14:textId="26C192E1" w:rsidR="00090D65" w:rsidRPr="00412291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z. B. Praktikumsplan</w:t>
            </w:r>
            <w:r w:rsidR="00B24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Kontaktliste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Partner</w:t>
            </w:r>
          </w:p>
          <w:p w14:paraId="1F0A7FE5" w14:textId="77777777" w:rsidR="006007A8" w:rsidRDefault="006007A8" w:rsidP="00B242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F04C1C4" w14:textId="77777777" w:rsidR="006007A8" w:rsidRDefault="006007A8" w:rsidP="00B242EC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FC02371" w14:textId="1650EFCD" w:rsidR="00747126" w:rsidRPr="008C35E6" w:rsidRDefault="00E257F9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8D23AB" w:rsidRPr="008C35E6">
        <w:rPr>
          <w:rFonts w:cstheme="minorHAnsi"/>
          <w:b/>
          <w:bCs/>
          <w:sz w:val="28"/>
          <w:szCs w:val="28"/>
        </w:rPr>
        <w:lastRenderedPageBreak/>
        <w:t xml:space="preserve">1. </w:t>
      </w:r>
      <w:r w:rsidR="00253C60">
        <w:rPr>
          <w:rFonts w:cstheme="minorHAnsi"/>
          <w:b/>
          <w:bCs/>
          <w:sz w:val="28"/>
          <w:szCs w:val="28"/>
        </w:rPr>
        <w:t xml:space="preserve">Unsere </w:t>
      </w:r>
      <w:r w:rsidR="00747126" w:rsidRPr="008C35E6">
        <w:rPr>
          <w:rFonts w:cstheme="minorHAnsi"/>
          <w:b/>
          <w:bCs/>
          <w:sz w:val="28"/>
          <w:szCs w:val="28"/>
        </w:rPr>
        <w:t>Ausgangssituation</w:t>
      </w:r>
      <w:r w:rsidR="00B40C71">
        <w:rPr>
          <w:rFonts w:cstheme="minorHAnsi"/>
          <w:b/>
          <w:bCs/>
          <w:sz w:val="28"/>
          <w:szCs w:val="28"/>
        </w:rPr>
        <w:t xml:space="preserve"> für d</w:t>
      </w:r>
      <w:r w:rsidR="00114C8B">
        <w:rPr>
          <w:rFonts w:cstheme="minorHAnsi"/>
          <w:b/>
          <w:bCs/>
          <w:sz w:val="28"/>
          <w:szCs w:val="28"/>
        </w:rPr>
        <w:t>ie</w:t>
      </w:r>
      <w:r w:rsidR="00B40C71">
        <w:rPr>
          <w:rFonts w:cstheme="minorHAnsi"/>
          <w:b/>
          <w:bCs/>
          <w:sz w:val="28"/>
          <w:szCs w:val="28"/>
        </w:rPr>
        <w:t xml:space="preserve"> BO</w:t>
      </w:r>
    </w:p>
    <w:p w14:paraId="7DA4F0EC" w14:textId="1EAF9978" w:rsidR="00277F07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>W</w:t>
      </w:r>
      <w:r w:rsidR="00801763" w:rsidRPr="002F7B6E">
        <w:rPr>
          <w:rFonts w:cstheme="minorHAnsi"/>
          <w:bCs/>
        </w:rPr>
        <w:t xml:space="preserve">elche </w:t>
      </w:r>
      <w:r w:rsidR="00032DF1" w:rsidRPr="002F7B6E">
        <w:rPr>
          <w:rFonts w:cstheme="minorHAnsi"/>
          <w:bCs/>
        </w:rPr>
        <w:t>Konsequenzen ergeben sich aus unserer schulischen Ausgangssituation (vgl. Aussagen Schulprogramm) für die BO unserer Schule? (z. B. Lage der Schule, Zusammensetzung der Elternschaft/Schülerschaft)</w:t>
      </w:r>
    </w:p>
    <w:p w14:paraId="1AF344CF" w14:textId="2AD4625A" w:rsidR="00747126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 xml:space="preserve">Wie ist die </w:t>
      </w:r>
      <w:r w:rsidR="00032DF1" w:rsidRPr="002F7B6E">
        <w:rPr>
          <w:rFonts w:cstheme="minorHAnsi"/>
          <w:bCs/>
        </w:rPr>
        <w:t>Arbeitsmarktsituation in unser</w:t>
      </w:r>
      <w:r w:rsidR="00747126" w:rsidRPr="002F7B6E">
        <w:rPr>
          <w:rFonts w:cstheme="minorHAnsi"/>
          <w:bCs/>
        </w:rPr>
        <w:t>er Region</w:t>
      </w:r>
      <w:r w:rsidRPr="002F7B6E">
        <w:rPr>
          <w:rFonts w:cstheme="minorHAnsi"/>
          <w:bCs/>
        </w:rPr>
        <w:t>?</w:t>
      </w:r>
    </w:p>
    <w:p w14:paraId="561E4E8A" w14:textId="77777777" w:rsidR="00F825B3" w:rsidRPr="008B766D" w:rsidRDefault="00F825B3" w:rsidP="00747126">
      <w:pPr>
        <w:spacing w:after="0" w:line="240" w:lineRule="auto"/>
        <w:rPr>
          <w:rFonts w:cstheme="minorHAnsi"/>
          <w:b/>
          <w:bCs/>
        </w:rPr>
      </w:pPr>
    </w:p>
    <w:p w14:paraId="25582CCA" w14:textId="77777777" w:rsidR="00747126" w:rsidRPr="00951E62" w:rsidRDefault="00747126" w:rsidP="00747126">
      <w:pPr>
        <w:spacing w:line="240" w:lineRule="auto"/>
        <w:rPr>
          <w:rFonts w:cstheme="minorHAnsi"/>
        </w:rPr>
      </w:pPr>
    </w:p>
    <w:p w14:paraId="1EC39229" w14:textId="08EDA348" w:rsidR="00747126" w:rsidRPr="008C35E6" w:rsidRDefault="008D23AB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t xml:space="preserve">2. </w:t>
      </w:r>
      <w:r w:rsidR="002F7B6E">
        <w:rPr>
          <w:rFonts w:cstheme="minorHAnsi"/>
          <w:b/>
          <w:bCs/>
          <w:sz w:val="28"/>
          <w:szCs w:val="28"/>
        </w:rPr>
        <w:t>Zentrale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Ziel</w:t>
      </w:r>
      <w:r w:rsidR="002F7B6E">
        <w:rPr>
          <w:rFonts w:cstheme="minorHAnsi"/>
          <w:b/>
          <w:bCs/>
          <w:sz w:val="28"/>
          <w:szCs w:val="28"/>
        </w:rPr>
        <w:t>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der BO </w:t>
      </w:r>
      <w:r w:rsidR="00253C60">
        <w:rPr>
          <w:rFonts w:cstheme="minorHAnsi"/>
          <w:b/>
          <w:bCs/>
          <w:sz w:val="28"/>
          <w:szCs w:val="28"/>
        </w:rPr>
        <w:t xml:space="preserve">unserer </w:t>
      </w:r>
      <w:r w:rsidR="00747126" w:rsidRPr="008C35E6">
        <w:rPr>
          <w:rFonts w:cstheme="minorHAnsi"/>
          <w:b/>
          <w:bCs/>
          <w:sz w:val="28"/>
          <w:szCs w:val="28"/>
        </w:rPr>
        <w:t>Schule</w:t>
      </w:r>
    </w:p>
    <w:p w14:paraId="613AD6FD" w14:textId="63EC1DFB" w:rsidR="00A910F2" w:rsidRDefault="002F7B6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Nutzen Sie</w:t>
      </w:r>
      <w:r w:rsidR="00412291">
        <w:rPr>
          <w:rFonts w:cstheme="minorHAnsi"/>
        </w:rPr>
        <w:t xml:space="preserve"> </w:t>
      </w:r>
      <w:r>
        <w:rPr>
          <w:rFonts w:cstheme="minorHAnsi"/>
        </w:rPr>
        <w:t xml:space="preserve">ggf. </w:t>
      </w:r>
      <w:r w:rsidR="00412291" w:rsidRPr="008B766D">
        <w:rPr>
          <w:rFonts w:cstheme="minorHAnsi"/>
        </w:rPr>
        <w:t xml:space="preserve">Aussagen </w:t>
      </w:r>
      <w:r w:rsidR="00412291">
        <w:rPr>
          <w:rFonts w:cstheme="minorHAnsi"/>
        </w:rPr>
        <w:t xml:space="preserve">aus dem </w:t>
      </w:r>
      <w:r w:rsidR="00412291" w:rsidRPr="008B766D">
        <w:rPr>
          <w:rFonts w:cstheme="minorHAnsi"/>
        </w:rPr>
        <w:t>Schulprogramm</w:t>
      </w:r>
      <w:r>
        <w:rPr>
          <w:rFonts w:cstheme="minorHAnsi"/>
        </w:rPr>
        <w:t>.</w:t>
      </w:r>
    </w:p>
    <w:p w14:paraId="5A7C3AA3" w14:textId="77777777" w:rsidR="00A910F2" w:rsidRPr="00A910F2" w:rsidRDefault="00A910F2" w:rsidP="00A910F2">
      <w:pPr>
        <w:spacing w:after="0" w:line="240" w:lineRule="auto"/>
        <w:rPr>
          <w:rFonts w:cstheme="minorHAnsi"/>
          <w:sz w:val="18"/>
          <w:szCs w:val="18"/>
        </w:rPr>
      </w:pPr>
    </w:p>
    <w:p w14:paraId="38B5B7FB" w14:textId="77777777" w:rsidR="00C54A82" w:rsidRPr="00951E62" w:rsidRDefault="00C54A8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24FEE0" w14:textId="539F2C84" w:rsidR="00B242EC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</w:t>
      </w:r>
      <w:r w:rsidR="00A910F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Organisation </w:t>
      </w:r>
      <w:r w:rsidR="004064FD">
        <w:rPr>
          <w:rFonts w:asciiTheme="minorHAnsi" w:hAnsiTheme="minorHAnsi" w:cstheme="minorHAnsi"/>
          <w:b/>
          <w:bCs/>
          <w:color w:val="auto"/>
          <w:sz w:val="28"/>
          <w:szCs w:val="28"/>
        </w:rPr>
        <w:t>unserer BO</w:t>
      </w:r>
      <w:r w:rsidR="002F7B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und Verantwortlichkeiten</w:t>
      </w:r>
    </w:p>
    <w:p w14:paraId="02F5FEB4" w14:textId="1EA0B78E" w:rsidR="0040418C" w:rsidRDefault="0040418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Wer trägt die </w:t>
      </w:r>
      <w:r w:rsidR="00B242EC"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Verantwortung für die BO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 </w:t>
      </w:r>
      <w:r w:rsidR="00253C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unserer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Schule, wer ist für die </w:t>
      </w:r>
      <w:r w:rsidR="004064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Organisation und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Koordinierung verantwortlich? </w:t>
      </w:r>
    </w:p>
    <w:p w14:paraId="307A72A5" w14:textId="77777777" w:rsidR="00F825B3" w:rsidRPr="0040418C" w:rsidRDefault="00F825B3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B60572" w14:textId="0844F309" w:rsidR="00870409" w:rsidRDefault="004041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dies in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Text</w:t>
      </w:r>
      <w:r>
        <w:rPr>
          <w:rFonts w:asciiTheme="minorHAnsi" w:hAnsiTheme="minorHAnsi" w:cstheme="minorHAnsi"/>
          <w:color w:val="auto"/>
          <w:sz w:val="22"/>
          <w:szCs w:val="22"/>
        </w:rPr>
        <w:t>form oder als Organigramm dar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stellen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Geben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Namen und Funktionen der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 xml:space="preserve">verantwortlichen </w:t>
      </w:r>
      <w:r>
        <w:rPr>
          <w:rFonts w:asciiTheme="minorHAnsi" w:hAnsiTheme="minorHAnsi" w:cstheme="minorHAnsi"/>
          <w:color w:val="auto"/>
          <w:sz w:val="22"/>
          <w:szCs w:val="22"/>
        </w:rPr>
        <w:t>Personen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 an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Verdeutlichen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>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auf welche Art und Weise sowie zu welchem Zeitpunkt im Schuljahr </w:t>
      </w:r>
      <w:r>
        <w:rPr>
          <w:rFonts w:asciiTheme="minorHAnsi" w:hAnsiTheme="minorHAnsi" w:cstheme="minorHAnsi"/>
          <w:color w:val="auto"/>
          <w:sz w:val="22"/>
          <w:szCs w:val="22"/>
        </w:rPr>
        <w:t>die Abstimmung erfolgt.</w:t>
      </w:r>
    </w:p>
    <w:p w14:paraId="6613666E" w14:textId="68AD9D9A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8414FA" w14:textId="77777777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9464AB" w14:textId="448FC8C9" w:rsidR="00412291" w:rsidRPr="008C35E6" w:rsidRDefault="00412291" w:rsidP="0074712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Übersicht über </w:t>
      </w:r>
      <w:r w:rsidR="00253C6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 </w:t>
      </w: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  <w:r w:rsidRPr="008C35E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C157142" w14:textId="7A3920A0" w:rsidR="00950B2C" w:rsidRPr="003D0BA6" w:rsidRDefault="003D0BA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>Welche BO-Maßnahmen und -A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ktivitäten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stehen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3C6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unseren </w:t>
      </w:r>
      <w:r w:rsidR="00B40C71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SuS </w:t>
      </w: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den einzelnen Klassenstufen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zur Verfügung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F1F8E94" w14:textId="3918161F" w:rsidR="00412291" w:rsidRPr="00950B2C" w:rsidRDefault="00950B2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950B2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649AF75F" w14:textId="4FAFC991" w:rsidR="00412291" w:rsidRDefault="002C303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Die Tabelle zeigt die 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>BO-Maßnahmen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der Schule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 einzelnen Klassenstufen.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>sich a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n den </w:t>
      </w:r>
      <w:r w:rsidR="00412291" w:rsidRPr="003D0BA6">
        <w:rPr>
          <w:rFonts w:asciiTheme="minorHAnsi" w:hAnsiTheme="minorHAnsi" w:cstheme="minorHAnsi"/>
          <w:color w:val="auto"/>
          <w:sz w:val="22"/>
          <w:szCs w:val="22"/>
        </w:rPr>
        <w:t>Beispiel</w:t>
      </w:r>
      <w:r w:rsidR="00230D74" w:rsidRPr="003D0BA6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="00777387" w:rsidRPr="003D0B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7387" w:rsidRPr="00B97B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F47F0" w:rsidRPr="00B97B46">
        <w:rPr>
          <w:rFonts w:asciiTheme="minorHAnsi" w:hAnsiTheme="minorHAnsi" w:cstheme="minorHAnsi"/>
          <w:color w:val="auto"/>
          <w:sz w:val="22"/>
          <w:szCs w:val="22"/>
        </w:rPr>
        <w:t>rientieren und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3497" w:rsidRPr="00903497">
        <w:rPr>
          <w:rFonts w:asciiTheme="minorHAnsi" w:hAnsiTheme="minorHAnsi" w:cstheme="minorHAnsi"/>
          <w:color w:val="auto"/>
          <w:sz w:val="22"/>
          <w:szCs w:val="22"/>
        </w:rPr>
        <w:t>das Material „Bausteine der Beruflichen Orientierung“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>, um sich über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 mögliche BO-Maßnahmen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 zu informieren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38273C" w14:textId="021DBCAD" w:rsidR="00D67EE2" w:rsidRDefault="00287E6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E62">
        <w:rPr>
          <w:rFonts w:asciiTheme="minorHAnsi" w:hAnsiTheme="minorHAnsi" w:cstheme="minorHAnsi"/>
          <w:color w:val="auto"/>
          <w:sz w:val="22"/>
          <w:szCs w:val="22"/>
        </w:rPr>
        <w:t>https://www.bildung.sachsen.de/5495.htm</w:t>
      </w:r>
    </w:p>
    <w:p w14:paraId="3478C72E" w14:textId="187E0701" w:rsidR="00A43A7C" w:rsidRDefault="00A43A7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925"/>
        <w:gridCol w:w="3404"/>
      </w:tblGrid>
      <w:tr w:rsidR="00322C06" w14:paraId="0BA8A2C9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D12610" w14:textId="77777777" w:rsidR="00322C06" w:rsidRDefault="00322C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Klassen-stufe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AE1EBD" w14:textId="77777777" w:rsidR="00322C06" w:rsidRDefault="00322C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Kernziele der BO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7B7C6C" w14:textId="77777777" w:rsidR="00322C06" w:rsidRPr="00322C06" w:rsidRDefault="00322C06" w:rsidP="00322C0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22C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Angebote/Inhalte/Maßnahmen der BO</w:t>
            </w:r>
            <w:r w:rsidRPr="00322C06">
              <w:rPr>
                <w:rFonts w:asciiTheme="minorHAnsi" w:hAnsiTheme="minorHAnsi" w:cstheme="minorHAnsi"/>
              </w:rPr>
              <w:t xml:space="preserve"> </w:t>
            </w:r>
            <w:r w:rsidRPr="00322C06">
              <w:rPr>
                <w:rFonts w:asciiTheme="minorHAnsi" w:hAnsiTheme="minorHAnsi" w:cstheme="minorHAnsi"/>
                <w:i/>
                <w:sz w:val="20"/>
                <w:szCs w:val="20"/>
              </w:rPr>
              <w:t>(in chronologischer Reihenfolge)</w:t>
            </w:r>
          </w:p>
          <w:p w14:paraId="75D7C55E" w14:textId="4EFD538F" w:rsidR="00322C06" w:rsidRDefault="00322C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BBAAA5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Verantwortliche/Durchführende/</w:t>
            </w:r>
          </w:p>
          <w:p w14:paraId="1854E382" w14:textId="374EF394" w:rsidR="00322C06" w:rsidRPr="00322C06" w:rsidRDefault="00322C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Kooperationspartner</w:t>
            </w:r>
          </w:p>
        </w:tc>
      </w:tr>
      <w:tr w:rsidR="00322C06" w14:paraId="77C599CA" w14:textId="77777777" w:rsidTr="00322C06">
        <w:trPr>
          <w:trHeight w:val="1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11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977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normgerechtes Sozialverhalten bewusst </w:t>
            </w:r>
          </w:p>
          <w:p w14:paraId="54A8E03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machen und einüben</w:t>
            </w:r>
          </w:p>
          <w:p w14:paraId="6DAE334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Einblicke in die Arbeitswelt erhalten</w:t>
            </w:r>
          </w:p>
          <w:p w14:paraId="4EF15B4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3679724C" w14:textId="77777777" w:rsidTr="00BE174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447A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7EA04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77139607" w14:textId="77777777" w:rsidTr="00BE174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9517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7823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2901B699" w14:textId="77777777" w:rsidTr="00BE174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770A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9512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7B46EF6F" w14:textId="77777777" w:rsidTr="00BE174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6C401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2B97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DF3C5E1" w14:textId="77777777" w:rsidTr="00BE174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5C46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E4D6" w14:textId="77777777" w:rsidR="00322C06" w:rsidRDefault="00322C06" w:rsidP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1370B9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71076BB4" w14:textId="77777777" w:rsidTr="00322C06">
        <w:trPr>
          <w:trHeight w:val="1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A9E21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2F14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Einblicke in die Arbeitswelt erhalten</w:t>
            </w:r>
          </w:p>
          <w:p w14:paraId="5B0027A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normgerechtes Sozialverhalten bewusst </w:t>
            </w:r>
          </w:p>
          <w:p w14:paraId="2FFE4EA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machen und einüben 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tbl>
            <w:tblPr>
              <w:tblStyle w:val="Tabellenraster"/>
              <w:tblpPr w:leftFromText="141" w:rightFromText="141" w:vertAnchor="text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5E5FBAD1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D806" w14:textId="79F4DD56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B2DFB" w14:textId="02EDDAF0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20265256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CC74" w14:textId="334F205F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4088" w14:textId="41DC1645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760CD33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782B" w14:textId="0A5D6A3F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FC09" w14:textId="7D99A50A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3EC42728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CE9B" w14:textId="6AF89C63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EE92D" w14:textId="3CC19EDF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61F122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7163210B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D1ED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3C66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Einblicke in die Arbeitswelt erhalten</w:t>
            </w:r>
          </w:p>
          <w:p w14:paraId="372703F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Berufsfelder und Berufsbilder kennenlernen          </w:t>
            </w:r>
          </w:p>
          <w:p w14:paraId="6ECF548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Stärken und Fähigkeiten einschätzen </w:t>
            </w:r>
          </w:p>
          <w:p w14:paraId="22EA6AF4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lernen  </w:t>
            </w:r>
          </w:p>
          <w:p w14:paraId="1615D70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sich praxisorientiert mit der Arbeitswelt aus-</w:t>
            </w:r>
          </w:p>
          <w:p w14:paraId="5EE7E157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einandersetzen    </w:t>
            </w:r>
          </w:p>
          <w:p w14:paraId="00BCBBB9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Zukunftsvorstellungen entwickeln                                                                                                           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7DAD8318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5802" w14:textId="00C5CF3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F4095" w14:textId="5E9477D3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2DF27AA0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304D" w14:textId="29598C5A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A1C2" w14:textId="3FAB4A9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115E3711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9738" w14:textId="61E29D4E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FF106" w14:textId="6B6A238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9F7D949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35061" w14:textId="660797B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84D5" w14:textId="4DB9A54F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BBC1A5F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7B3BD" w14:textId="5E03148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3AEA" w14:textId="4C546DBF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A4C6FA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010F563C" w14:textId="77777777" w:rsidTr="00322C06">
        <w:trPr>
          <w:trHeight w:val="2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78DA0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0D284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Einblicke in die Arbeitswelt erhalten</w:t>
            </w:r>
          </w:p>
          <w:p w14:paraId="3099164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Berufsfelder und Berufsbilder kennenlernen          </w:t>
            </w:r>
          </w:p>
          <w:p w14:paraId="7BF88A04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Stärken und Fähigkeiten einschätzen </w:t>
            </w:r>
          </w:p>
          <w:p w14:paraId="08D3AEB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lernen  </w:t>
            </w:r>
          </w:p>
          <w:p w14:paraId="3BE1A414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sich praxisorientiert mit der Arbeitswelt aus-</w:t>
            </w:r>
          </w:p>
          <w:p w14:paraId="5A605CB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einandersetzen    </w:t>
            </w:r>
          </w:p>
          <w:p w14:paraId="3DD0F2C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Zukunftsvorstellungen entwickeln                                                                                                           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423B00EE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F9005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 w:rsidRPr="0075784E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Thema: Wasserversorgung und -reinhaltung, Exkursion Wasserwerk oder Abwasserwerk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4D8B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Che</w:t>
                  </w:r>
                </w:p>
              </w:tc>
            </w:tr>
            <w:tr w:rsidR="00322C06" w14:paraId="2F9B8776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F8E7D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Einblick gewinnen in Möglichkeiten technischer Musikproduktion, Praxisprojekt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A3E0E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Mu</w:t>
                  </w:r>
                </w:p>
              </w:tc>
            </w:tr>
            <w:tr w:rsidR="00322C06" w14:paraId="01DB87A5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894AD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Einführung in den Berufswahlpass – Meine Stärken und Fähigkeiten, mein Entscheidungsverhalten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CB6BE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BB, KL</w:t>
                  </w:r>
                </w:p>
              </w:tc>
            </w:tr>
            <w:tr w:rsidR="00322C06" w14:paraId="1C696C90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F78A4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Nutzung traditioneller und digitaler Medienangebote, Herstellung einer Klassenzeitung (Berufe rund um Printmedien)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41228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Deu</w:t>
                  </w:r>
                </w:p>
              </w:tc>
            </w:tr>
            <w:tr w:rsidR="00322C06" w14:paraId="01EDFB09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6969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Beherrschen sprachlicher Mittel zum Themenbereich Personal Identity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C2D98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Eng</w:t>
                  </w:r>
                </w:p>
              </w:tc>
            </w:tr>
          </w:tbl>
          <w:p w14:paraId="21C4417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1ACD7704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FF88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E609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Informations- und Beratungsangebote kennen-</w:t>
            </w:r>
          </w:p>
          <w:p w14:paraId="1B23E69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lernen, werten und nutzen lernen </w:t>
            </w:r>
          </w:p>
          <w:p w14:paraId="4B51604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sich praxisorientiert mit der Arbeitswelt aus-</w:t>
            </w:r>
          </w:p>
          <w:p w14:paraId="0BE6891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einandersetzen </w:t>
            </w:r>
          </w:p>
          <w:p w14:paraId="2624F06C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eigene Stärken u. Fähigkeiten einschätzen und</w:t>
            </w:r>
          </w:p>
          <w:p w14:paraId="72282F4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in Beziehung zu beruflichen Anforderungen </w:t>
            </w:r>
          </w:p>
          <w:p w14:paraId="0AA9D08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setzen </w:t>
            </w:r>
          </w:p>
          <w:p w14:paraId="2FB1343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Ausbildungs- und Studienmöglichkeiten </w:t>
            </w:r>
          </w:p>
          <w:p w14:paraId="3C2C064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kennenlernen </w:t>
            </w:r>
          </w:p>
          <w:p w14:paraId="7FF9C0C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Zugänge zu weiterführenden Bildungswegen </w:t>
            </w:r>
          </w:p>
          <w:p w14:paraId="2B64D30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kennenlernen </w:t>
            </w:r>
          </w:p>
          <w:p w14:paraId="56018E3C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Bewerbungen planen und trainieren </w:t>
            </w:r>
          </w:p>
          <w:p w14:paraId="14BA7EF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sich mit dem Thema Ausbildung oder Studium </w:t>
            </w:r>
          </w:p>
          <w:p w14:paraId="51A4DA0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auseinandersetzen </w:t>
            </w:r>
          </w:p>
          <w:p w14:paraId="3C4C8599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Berufs- und Studienvorstellungen ent- </w:t>
            </w:r>
          </w:p>
          <w:p w14:paraId="5EAE169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wickeln bzw. konkretisieren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148490D9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6BC02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Informationsseminar: Gründung einer Schülerfirma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7884C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KL</w:t>
                  </w:r>
                </w:p>
              </w:tc>
            </w:tr>
            <w:tr w:rsidR="00322C06" w14:paraId="14D52717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58204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Teilnahme an Schau Rein!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99B3D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BO-V, KL</w:t>
                  </w:r>
                </w:p>
              </w:tc>
            </w:tr>
            <w:tr w:rsidR="00322C06" w14:paraId="54A93600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94C1C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Vorbereitung, Durchführung, Nachbereitung des Betriebspraktikums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9B533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BO-V</w:t>
                  </w:r>
                </w:p>
              </w:tc>
            </w:tr>
            <w:tr w:rsidR="00322C06" w14:paraId="3D33BF17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97AFC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Erstellen einer Bewerbungsmappe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FFF5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Deu, Info</w:t>
                  </w:r>
                </w:p>
              </w:tc>
            </w:tr>
            <w:tr w:rsidR="00322C06" w14:paraId="2E8AC51F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6B352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Projekttag BO: Bewerbertraining und Bewerber-Knigge in Kooperation mit Krankenkassen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9FBBA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BO-V, BB, Krankenkasse</w:t>
                  </w:r>
                </w:p>
              </w:tc>
            </w:tr>
            <w:tr w:rsidR="00322C06" w14:paraId="2D993E26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8F2BB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 Exkursion zum Gericht (Berufe im Bereich Rechtswissenschaften)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4B9CF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GRW</w:t>
                  </w:r>
                </w:p>
              </w:tc>
            </w:tr>
            <w:tr w:rsidR="00322C06" w14:paraId="79DEEBA3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20CB2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- Woche der beruflichen Orientierung mit Workshop-Wahlmöglich-keiten an der Schule (Kooperation mit Unternehmen, IHK und HWK)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E0126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FL, BB, BO-V</w:t>
                  </w:r>
                </w:p>
              </w:tc>
            </w:tr>
            <w:tr w:rsidR="00322C06" w14:paraId="5D343702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2CE70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Projekt „Lernen durch Engagement“ (Soziale Arbeit außerschulisch)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6930E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BO-V</w:t>
                  </w:r>
                </w:p>
              </w:tc>
            </w:tr>
            <w:tr w:rsidR="00322C06" w14:paraId="47E126BD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F270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5784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Themenbereiche Application, CV, exchange programmes, travelling/ working abroad 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95FE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Eng</w:t>
                  </w:r>
                </w:p>
              </w:tc>
            </w:tr>
          </w:tbl>
          <w:p w14:paraId="23980A3C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79B1448F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5B9869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2EAA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Informations- und Beratungsangebote kennen-</w:t>
            </w:r>
          </w:p>
          <w:p w14:paraId="5521FCB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lernen, werten und nutzen lernen </w:t>
            </w:r>
          </w:p>
          <w:p w14:paraId="13E7BFE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sich praxisorientiert mit der Arbeitswelt aus- </w:t>
            </w:r>
          </w:p>
          <w:p w14:paraId="3CBAFF0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einandersetzen </w:t>
            </w:r>
          </w:p>
          <w:p w14:paraId="6CD77DA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eigene Stärken u. Fähigkeiten einschätzen und</w:t>
            </w:r>
          </w:p>
          <w:p w14:paraId="21FC20AC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in Beziehung zu beruflichen Anforderungen    </w:t>
            </w:r>
          </w:p>
          <w:p w14:paraId="607E386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setzen </w:t>
            </w:r>
          </w:p>
          <w:p w14:paraId="6545CF8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Ausbildungs- und Studienmöglichkeiten </w:t>
            </w:r>
          </w:p>
          <w:p w14:paraId="42377CA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kennenlernen </w:t>
            </w:r>
          </w:p>
          <w:p w14:paraId="65B51FBA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Zugänge zu weiterführenden Bildungswegen </w:t>
            </w:r>
          </w:p>
          <w:p w14:paraId="708F0A5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kennenlernen </w:t>
            </w:r>
          </w:p>
          <w:p w14:paraId="3A8CC1C3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Bewerbungen planen und trainieren </w:t>
            </w:r>
          </w:p>
          <w:p w14:paraId="44F22FF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sich mit dem Thema Ausbildung oder Studium </w:t>
            </w:r>
          </w:p>
          <w:p w14:paraId="1A27775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auseinandersetzen </w:t>
            </w:r>
          </w:p>
          <w:p w14:paraId="771B1A0D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Berufs- und Studienvorstellungen ent- </w:t>
            </w:r>
          </w:p>
          <w:p w14:paraId="65C35AC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wickeln bzw. konkretisieren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07F010DC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F9B3B" w14:textId="007F810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2ECB7" w14:textId="373828B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1181E8A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37C60" w14:textId="3EE59A7D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280C" w14:textId="36859D05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6798038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673A" w14:textId="724C00E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D06C5" w14:textId="09649244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55471AF2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B737" w14:textId="6D5FEDA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98EC7" w14:textId="68CBCC0D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95A3C39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187AA" w14:textId="22F89681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3EC1" w14:textId="142D2531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65C98CC8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4FC78" w14:textId="1EEC515B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67669" w14:textId="35B29434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621912A3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D16B" w14:textId="0B78C8D1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0938C" w14:textId="6AF9C7F4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6ECE8F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20B08824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814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B0EC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Studieninformations- und Beratungsangebote </w:t>
            </w:r>
          </w:p>
          <w:p w14:paraId="032A166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 und nutzen </w:t>
            </w:r>
          </w:p>
          <w:p w14:paraId="00AAC1B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Ausbildungs- u. Studienmöglichkeiten kennen </w:t>
            </w:r>
          </w:p>
          <w:p w14:paraId="31D56D5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Zugänge zu weiterführenden Bildungswegen </w:t>
            </w:r>
          </w:p>
          <w:p w14:paraId="63D0320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 </w:t>
            </w:r>
          </w:p>
          <w:p w14:paraId="451C5A09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eigene Berufs- und Studienvorstellungen ent-</w:t>
            </w:r>
          </w:p>
          <w:p w14:paraId="6BB6F22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wickeln bzw. konkretisieren </w:t>
            </w:r>
          </w:p>
          <w:p w14:paraId="64745E57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Stärken und Fähigkeiten in Beziehung </w:t>
            </w:r>
          </w:p>
          <w:p w14:paraId="5F5414D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zu Berufs- bzw. Studienanforderungen setzen </w:t>
            </w:r>
          </w:p>
          <w:p w14:paraId="37B0186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Bewerbungen planen, trainieren u. realisieren </w:t>
            </w:r>
          </w:p>
          <w:p w14:paraId="79A600C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Entscheidungen vorbereiten und Alternativen </w:t>
            </w:r>
          </w:p>
          <w:p w14:paraId="707819A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planen </w:t>
            </w:r>
          </w:p>
          <w:p w14:paraId="4A7CC2D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Entscheidungen treffen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155437F6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2566" w14:textId="6655711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38BBB" w14:textId="33BCA011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63A57C6F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3A697" w14:textId="352A5285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AE0F8" w14:textId="76E11D34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6F25993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38F34" w14:textId="7E479C03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B8C6" w14:textId="33AC911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5ED86D17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277B" w14:textId="5386F39E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73AD" w14:textId="1C390BD0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C7D37D5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02DE" w14:textId="6753653C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CD9F" w14:textId="7B3CD20E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88BC523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3D5F2" w14:textId="3FFAC501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39083" w14:textId="055F9C45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7675D3CA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6977E" w14:textId="363D53E9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EBD6C" w14:textId="12648B36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7DAFD2F9" w14:textId="7777777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ADA74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6789" w14:textId="77777777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D3DA359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2C06" w14:paraId="685E10E0" w14:textId="77777777" w:rsidTr="00322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639BC1" w14:textId="77777777" w:rsidR="00322C06" w:rsidRDefault="00322C06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5B0A51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Studieninformations- und Beratungsangebote </w:t>
            </w:r>
          </w:p>
          <w:p w14:paraId="0EA778AE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 und nutzen </w:t>
            </w:r>
          </w:p>
          <w:p w14:paraId="49CD67FA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Ausbildungs- u. Studienmöglichkeiten kennen </w:t>
            </w:r>
          </w:p>
          <w:p w14:paraId="681AC792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Zugänge zu weiterführenden Bildungswegen </w:t>
            </w:r>
          </w:p>
          <w:p w14:paraId="66671F8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kennen </w:t>
            </w:r>
          </w:p>
          <w:p w14:paraId="1D306E2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eigene Berufs- und Studienvorstellungen ent-</w:t>
            </w:r>
          </w:p>
          <w:p w14:paraId="65FFBE24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wickeln bzw. konkretisieren </w:t>
            </w:r>
          </w:p>
          <w:p w14:paraId="1F2E4658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eigene Stärken und Fähigkeiten in Beziehung </w:t>
            </w:r>
          </w:p>
          <w:p w14:paraId="4D4D5A96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zu Berufs- bzw. Studienanforderungen setzen </w:t>
            </w:r>
          </w:p>
          <w:p w14:paraId="2B99044F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Bewerbungen planen, trainieren u. realisieren </w:t>
            </w:r>
          </w:p>
          <w:p w14:paraId="2847200B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Entscheidungen vorbereiten und Alternativen </w:t>
            </w:r>
          </w:p>
          <w:p w14:paraId="4BA51B90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planen </w:t>
            </w:r>
          </w:p>
          <w:p w14:paraId="181F4DCA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Entscheidungen treffen</w:t>
            </w:r>
          </w:p>
        </w:tc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3296"/>
            </w:tblGrid>
            <w:tr w:rsidR="00322C06" w14:paraId="4DE27260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F622" w14:textId="69C8DB72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2F39" w14:textId="03DA264E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14D9E172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15358" w14:textId="5997A165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74689" w14:textId="62FC350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6726B9E7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8691" w14:textId="291778A2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2C55" w14:textId="008B64AD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471DB33E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6CAE1" w14:textId="047BA9A2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1EC29" w14:textId="7EA2027B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62C96CFE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1CE6" w14:textId="172769F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B996C" w14:textId="28462D62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22C06" w14:paraId="0503F52A" w14:textId="77777777" w:rsidTr="00322C06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74548" w14:textId="5E1918D2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C268" w14:textId="2747E1D8" w:rsidR="00322C06" w:rsidRDefault="00322C0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E0F685" w14:textId="77777777" w:rsidR="00322C06" w:rsidRDefault="00322C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2D9B69D" w14:textId="77777777" w:rsidR="00D67EE2" w:rsidRDefault="00D67EE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180CAF" w14:textId="77777777" w:rsidR="00322C06" w:rsidRDefault="00322C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AB4F46" w14:textId="77777777" w:rsidR="00322C06" w:rsidRDefault="00322C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0CDEA9" w14:textId="77777777" w:rsidR="00322C06" w:rsidRDefault="00322C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F91BA2" w14:textId="77777777" w:rsidR="008270FA" w:rsidRDefault="008270F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E706BB" w14:textId="77777777" w:rsidR="005F55EB" w:rsidRDefault="005F55EB" w:rsidP="00BF383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58EDA" w14:textId="26D2A8D6" w:rsidR="00F825B3" w:rsidRPr="00DF4D7E" w:rsidRDefault="008D23AB" w:rsidP="00DF4D7E">
      <w:pPr>
        <w:spacing w:after="0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lastRenderedPageBreak/>
        <w:t xml:space="preserve">5. </w:t>
      </w:r>
      <w:r w:rsidR="00114C8B">
        <w:rPr>
          <w:rFonts w:cstheme="minorHAnsi"/>
          <w:b/>
          <w:bCs/>
          <w:sz w:val="28"/>
          <w:szCs w:val="28"/>
        </w:rPr>
        <w:t>Unsere z</w:t>
      </w:r>
      <w:r w:rsidR="0089387D">
        <w:rPr>
          <w:rFonts w:cstheme="minorHAnsi"/>
          <w:b/>
          <w:bCs/>
          <w:sz w:val="28"/>
          <w:szCs w:val="28"/>
        </w:rPr>
        <w:t>entrale</w:t>
      </w:r>
      <w:r w:rsidR="00114C8B">
        <w:rPr>
          <w:rFonts w:cstheme="minorHAnsi"/>
          <w:b/>
          <w:bCs/>
          <w:sz w:val="28"/>
          <w:szCs w:val="28"/>
        </w:rPr>
        <w:t>n</w:t>
      </w:r>
      <w:r w:rsidR="0089387D">
        <w:rPr>
          <w:rFonts w:cstheme="minorHAnsi"/>
          <w:b/>
          <w:bCs/>
          <w:sz w:val="28"/>
          <w:szCs w:val="28"/>
        </w:rPr>
        <w:t xml:space="preserve"> </w:t>
      </w:r>
      <w:r w:rsidRPr="008C35E6">
        <w:rPr>
          <w:rFonts w:cstheme="minorHAnsi"/>
          <w:b/>
          <w:bCs/>
          <w:sz w:val="28"/>
          <w:szCs w:val="28"/>
        </w:rPr>
        <w:t>BO-</w:t>
      </w:r>
      <w:r w:rsidR="00903497" w:rsidRPr="008C35E6">
        <w:rPr>
          <w:rFonts w:cstheme="minorHAnsi"/>
          <w:b/>
          <w:bCs/>
          <w:sz w:val="28"/>
          <w:szCs w:val="28"/>
        </w:rPr>
        <w:t>Bausteine</w:t>
      </w:r>
      <w:r w:rsidR="00B7397D" w:rsidRPr="008C35E6">
        <w:rPr>
          <w:rFonts w:cstheme="minorHAnsi"/>
          <w:b/>
          <w:bCs/>
          <w:sz w:val="28"/>
          <w:szCs w:val="28"/>
        </w:rPr>
        <w:t xml:space="preserve"> </w:t>
      </w:r>
    </w:p>
    <w:p w14:paraId="559AE2CF" w14:textId="64B12060" w:rsidR="007F34DE" w:rsidRPr="001C2A47" w:rsidRDefault="007F34DE" w:rsidP="007F34DE">
      <w:pPr>
        <w:spacing w:line="240" w:lineRule="auto"/>
        <w:rPr>
          <w:rFonts w:cstheme="minorHAnsi"/>
        </w:rPr>
      </w:pPr>
      <w:r>
        <w:rPr>
          <w:rFonts w:cstheme="minorHAnsi"/>
        </w:rPr>
        <w:t>Stellen Sie die wesentlichen Maßnahmen und Angebote Ihrer Schule in der Struktur</w:t>
      </w:r>
      <w:r w:rsidRPr="0001600C">
        <w:rPr>
          <w:rFonts w:cstheme="minorHAnsi"/>
        </w:rPr>
        <w:t xml:space="preserve"> </w:t>
      </w:r>
      <w:r w:rsidRPr="001C2A47">
        <w:rPr>
          <w:rFonts w:cstheme="minorHAnsi"/>
        </w:rPr>
        <w:t>eines BO-Bausteins</w:t>
      </w:r>
      <w:r>
        <w:rPr>
          <w:rFonts w:cstheme="minorHAnsi"/>
        </w:rPr>
        <w:t xml:space="preserve"> dar.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Sie können damit Ihren Kolleginnen und Kollegen die konkreten Anleitungen zur Umsetzung der BO-Aktivitäten geben. Zum effizienten Arbeiten wird Ihnen das Dokument </w:t>
      </w:r>
      <w:hyperlink r:id="rId8" w:history="1">
        <w:r w:rsidRPr="007F34DE">
          <w:rPr>
            <w:rStyle w:val="Hyperlink"/>
            <w:rFonts w:cstheme="minorHAnsi"/>
            <w:sz w:val="28"/>
            <w:szCs w:val="28"/>
          </w:rPr>
          <w:t>„Bausteine der Beruflichen Orientierung“</w:t>
        </w:r>
      </w:hyperlink>
      <w:r w:rsidRPr="00F658DB">
        <w:rPr>
          <w:rFonts w:cstheme="minorHAnsi"/>
        </w:rPr>
        <w:t xml:space="preserve"> </w:t>
      </w:r>
      <w:r>
        <w:rPr>
          <w:rFonts w:cstheme="minorHAnsi"/>
        </w:rPr>
        <w:t>als Word-Datei zur Verfügung gestellt.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Die darin enthaltenen Bausteine können </w:t>
      </w:r>
      <w:r w:rsidR="00390BE1">
        <w:rPr>
          <w:rFonts w:cstheme="minorHAnsi"/>
        </w:rPr>
        <w:t>S</w:t>
      </w:r>
      <w:r>
        <w:rPr>
          <w:rFonts w:cstheme="minorHAnsi"/>
        </w:rPr>
        <w:t xml:space="preserve">ie entsprechend Ihrer schulischen Gegebenheiten anpassen. </w:t>
      </w:r>
      <w:r>
        <w:rPr>
          <w:rFonts w:cstheme="minorHAnsi"/>
        </w:rPr>
        <w:br/>
      </w: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861"/>
        <w:gridCol w:w="10412"/>
      </w:tblGrid>
      <w:tr w:rsidR="007F34DE" w:rsidRPr="00F76AE6" w14:paraId="2D0629DB" w14:textId="77777777" w:rsidTr="00C34F1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C0986" w14:textId="77777777" w:rsidR="007F34DE" w:rsidRPr="00F76AE6" w:rsidRDefault="007F34DE" w:rsidP="00C34F12">
            <w:pPr>
              <w:rPr>
                <w:b/>
                <w:bCs/>
                <w:sz w:val="32"/>
                <w:szCs w:val="32"/>
                <w:lang w:val="pl-PL"/>
              </w:rPr>
            </w:pPr>
            <w:r w:rsidRPr="00F76AE6">
              <w:br w:type="page"/>
            </w:r>
            <w:r w:rsidRPr="00F76AE6">
              <w:rPr>
                <w:b/>
                <w:sz w:val="40"/>
                <w:szCs w:val="40"/>
              </w:rPr>
              <w:t>Klasse</w:t>
            </w:r>
            <w:r>
              <w:rPr>
                <w:b/>
                <w:sz w:val="40"/>
                <w:szCs w:val="40"/>
              </w:rPr>
              <w:t>nstufe:</w:t>
            </w:r>
          </w:p>
        </w:tc>
      </w:tr>
      <w:tr w:rsidR="007F34DE" w:rsidRPr="00F76AE6" w14:paraId="3B7BD568" w14:textId="77777777" w:rsidTr="00C34F12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08077AB" w14:textId="77777777" w:rsidR="007F34DE" w:rsidRPr="00F76AE6" w:rsidRDefault="007F34DE" w:rsidP="00C34F12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Maßnahme/Angebot:</w:t>
            </w:r>
          </w:p>
        </w:tc>
      </w:tr>
      <w:tr w:rsidR="007F34DE" w:rsidRPr="00F76AE6" w14:paraId="55EE4C4F" w14:textId="77777777" w:rsidTr="00C34F12">
        <w:trPr>
          <w:cantSplit/>
          <w:trHeight w:val="1247"/>
        </w:trPr>
        <w:tc>
          <w:tcPr>
            <w:tcW w:w="333" w:type="pct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B6BB0B" w14:textId="77777777" w:rsidR="007F34DE" w:rsidRPr="00F76AE6" w:rsidRDefault="007F34DE" w:rsidP="00C34F12">
            <w:pPr>
              <w:rPr>
                <w:lang w:val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25AAE" w14:textId="77777777" w:rsidR="007F34DE" w:rsidRPr="00F76AE6" w:rsidRDefault="007F34DE" w:rsidP="00C34F12">
            <w:r w:rsidRPr="00F76AE6">
              <w:t>Kernziele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D9C33" w14:textId="77777777" w:rsidR="007F34DE" w:rsidRPr="00F76AE6" w:rsidRDefault="007F34DE" w:rsidP="00C34F12"/>
        </w:tc>
      </w:tr>
      <w:tr w:rsidR="007F34DE" w:rsidRPr="00F76AE6" w14:paraId="202DD199" w14:textId="77777777" w:rsidTr="00C34F12">
        <w:trPr>
          <w:cantSplit/>
          <w:trHeight w:val="1361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24F3D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9726" w14:textId="77777777" w:rsidR="007F34DE" w:rsidRPr="00F76AE6" w:rsidRDefault="007F34DE" w:rsidP="00C34F12">
            <w:r w:rsidRPr="00F76AE6">
              <w:t>Inhalt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16B4A" w14:textId="77777777" w:rsidR="007F34DE" w:rsidRPr="00F76AE6" w:rsidRDefault="007F34DE" w:rsidP="00C34F12"/>
        </w:tc>
      </w:tr>
      <w:tr w:rsidR="007F34DE" w:rsidRPr="00F76AE6" w14:paraId="25A35BF6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9AA6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9165" w14:textId="77777777" w:rsidR="007F34DE" w:rsidRPr="00F76AE6" w:rsidRDefault="007F34DE" w:rsidP="00C34F12">
            <w:r w:rsidRPr="00F76AE6">
              <w:t>Verantwortung/ Lehrplanbezug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A748" w14:textId="77777777" w:rsidR="007F34DE" w:rsidRPr="00F76AE6" w:rsidRDefault="007F34DE" w:rsidP="00C34F12"/>
        </w:tc>
      </w:tr>
      <w:tr w:rsidR="007F34DE" w:rsidRPr="00F76AE6" w14:paraId="5181F0B8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BA7F0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652C" w14:textId="77777777" w:rsidR="007F34DE" w:rsidRPr="00F76AE6" w:rsidRDefault="007F34DE" w:rsidP="00C34F12">
            <w:r w:rsidRPr="00F76AE6">
              <w:t>Zeitlicher Rahmen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431A8" w14:textId="77777777" w:rsidR="007F34DE" w:rsidRPr="00F76AE6" w:rsidRDefault="007F34DE" w:rsidP="00C34F12"/>
        </w:tc>
      </w:tr>
      <w:tr w:rsidR="007F34DE" w:rsidRPr="00F76AE6" w14:paraId="66CB2DC2" w14:textId="77777777" w:rsidTr="00C34F12">
        <w:trPr>
          <w:cantSplit/>
          <w:trHeight w:val="147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C91E6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C9DE" w14:textId="77777777" w:rsidR="007F34DE" w:rsidRDefault="007F34DE" w:rsidP="00C34F12">
            <w:r w:rsidRPr="00F76AE6">
              <w:t xml:space="preserve">Lernziele/ </w:t>
            </w:r>
          </w:p>
          <w:p w14:paraId="65CE3505" w14:textId="77777777" w:rsidR="007F34DE" w:rsidRDefault="007F34DE" w:rsidP="00C34F12">
            <w:r w:rsidRPr="00F76AE6">
              <w:t xml:space="preserve">Kompetenzen </w:t>
            </w:r>
          </w:p>
          <w:p w14:paraId="32D4F149" w14:textId="77777777" w:rsidR="007F34DE" w:rsidRPr="00F76AE6" w:rsidRDefault="007F34DE" w:rsidP="00C34F12">
            <w:r>
              <w:t>d</w:t>
            </w:r>
            <w:r w:rsidRPr="00F76AE6">
              <w:t>er</w:t>
            </w:r>
            <w:r>
              <w:t xml:space="preserve"> </w:t>
            </w:r>
            <w:r w:rsidRPr="00F76AE6">
              <w:t>SuS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49A6" w14:textId="77777777" w:rsidR="007F34DE" w:rsidRPr="00F76AE6" w:rsidRDefault="007F34DE" w:rsidP="00C34F12"/>
        </w:tc>
      </w:tr>
      <w:tr w:rsidR="007F34DE" w:rsidRPr="00F76AE6" w14:paraId="4007914C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75E1F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27B4A" w14:textId="77777777" w:rsidR="007F34DE" w:rsidRPr="00F76AE6" w:rsidRDefault="007F34DE" w:rsidP="00C34F12">
            <w:r w:rsidRPr="00F76AE6">
              <w:t>Dokumentation/ Ergebnissicherung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0B047" w14:textId="77777777" w:rsidR="007F34DE" w:rsidRPr="00F76AE6" w:rsidRDefault="007F34DE" w:rsidP="00C34F12"/>
        </w:tc>
      </w:tr>
      <w:tr w:rsidR="007F34DE" w:rsidRPr="00F76AE6" w14:paraId="6F1DC1CC" w14:textId="77777777" w:rsidTr="00C34F12">
        <w:trPr>
          <w:cantSplit/>
          <w:trHeight w:val="113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DF409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7FEE6" w14:textId="77777777" w:rsidR="007F34DE" w:rsidRPr="00F76AE6" w:rsidRDefault="007F34DE" w:rsidP="00C34F12">
            <w:r w:rsidRPr="00F76AE6">
              <w:t>Vorbereitung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A7A2B" w14:textId="77777777" w:rsidR="007F34DE" w:rsidRPr="00F76AE6" w:rsidRDefault="007F34DE" w:rsidP="00C34F12"/>
        </w:tc>
      </w:tr>
      <w:tr w:rsidR="007F34DE" w:rsidRPr="00F76AE6" w14:paraId="389AC5E3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0AAD0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E992" w14:textId="77777777" w:rsidR="007F34DE" w:rsidRPr="00F76AE6" w:rsidRDefault="007F34DE" w:rsidP="00C34F12">
            <w:r w:rsidRPr="00F76AE6">
              <w:t>Nachbereitung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511E" w14:textId="77777777" w:rsidR="007F34DE" w:rsidRPr="00F76AE6" w:rsidRDefault="007F34DE" w:rsidP="00C34F12"/>
        </w:tc>
      </w:tr>
      <w:tr w:rsidR="007F34DE" w:rsidRPr="00F76AE6" w14:paraId="621E56CA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7513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62B0D" w14:textId="77777777" w:rsidR="007F34DE" w:rsidRPr="00F76AE6" w:rsidRDefault="007F34DE" w:rsidP="00C34F12">
            <w:r w:rsidRPr="00F76AE6">
              <w:t>Materialien/</w:t>
            </w:r>
          </w:p>
          <w:p w14:paraId="390E60B3" w14:textId="77777777" w:rsidR="007F34DE" w:rsidRPr="00F76AE6" w:rsidRDefault="007F34DE" w:rsidP="00C34F12">
            <w:r w:rsidRPr="00F76AE6">
              <w:t>Medien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77BC" w14:textId="77777777" w:rsidR="007F34DE" w:rsidRPr="00F76AE6" w:rsidRDefault="007F34DE" w:rsidP="00C34F12"/>
        </w:tc>
      </w:tr>
      <w:tr w:rsidR="007F34DE" w:rsidRPr="00F76AE6" w14:paraId="60AFB2FC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6803" w14:textId="77777777" w:rsidR="007F34DE" w:rsidRPr="00F76AE6" w:rsidRDefault="007F34DE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12C1" w14:textId="77777777" w:rsidR="007F34DE" w:rsidRPr="00F76AE6" w:rsidRDefault="007F34DE" w:rsidP="00C34F12">
            <w:r w:rsidRPr="00F76AE6">
              <w:t>Kosten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63E1" w14:textId="77777777" w:rsidR="007F34DE" w:rsidRPr="00F76AE6" w:rsidRDefault="007F34DE" w:rsidP="00C34F12"/>
        </w:tc>
      </w:tr>
    </w:tbl>
    <w:p w14:paraId="4F725E50" w14:textId="77777777" w:rsidR="007F34DE" w:rsidRDefault="007F34DE" w:rsidP="007F34D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990B0F" w14:textId="77777777" w:rsidR="007F34DE" w:rsidRDefault="007F34DE" w:rsidP="007F34D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BB3824" w14:textId="2EA8636B" w:rsidR="00B5668B" w:rsidRDefault="008D23AB" w:rsidP="0089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6. </w:t>
      </w:r>
      <w:r w:rsidR="00412291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ußerschulische</w:t>
      </w:r>
      <w:r w:rsidR="00114C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Angebote zur BO</w:t>
      </w:r>
      <w:r w:rsidR="009034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E18EB45" w14:textId="7B743D42" w:rsidR="00951E62" w:rsidRPr="00F658DB" w:rsidRDefault="001C2A47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>Welche Angebote g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ibt es </w:t>
      </w:r>
      <w:r w:rsidR="00951E62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im Schulumfeld, die Beiträge zur BO </w:t>
      </w:r>
      <w:r w:rsidR="00623739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leisten 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und von 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SuS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064F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unserer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Schule wahrgenommen werden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</w:t>
      </w:r>
    </w:p>
    <w:p w14:paraId="292F8FE4" w14:textId="0AB837CC" w:rsidR="00F825B3" w:rsidRPr="00F825B3" w:rsidRDefault="00F658DB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Sie können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die Tabelle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007A8" w:rsidRPr="00F8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AE1C36" w14:textId="347C0243" w:rsid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23739" w14:paraId="6FCC71F7" w14:textId="77777777" w:rsidTr="00D74A99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2739C4D1" w14:textId="60DFE51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Anbieter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404F47" w14:textId="39C54CF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Angebot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E5054" w14:textId="43C99625" w:rsidR="00623739" w:rsidRDefault="00090D65" w:rsidP="00D07E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Für S</w:t>
            </w:r>
            <w:r w:rsidR="00D07E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61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Klassenstufe</w:t>
            </w:r>
          </w:p>
        </w:tc>
      </w:tr>
      <w:tr w:rsidR="003C52B8" w14:paraId="1AFD9BBD" w14:textId="77777777" w:rsidTr="00D74A99">
        <w:trPr>
          <w:trHeight w:val="283"/>
        </w:trPr>
        <w:tc>
          <w:tcPr>
            <w:tcW w:w="2547" w:type="dxa"/>
          </w:tcPr>
          <w:p w14:paraId="1143EDAF" w14:textId="47D175C9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Freiwillige Feuerwehr</w:t>
            </w:r>
          </w:p>
        </w:tc>
        <w:tc>
          <w:tcPr>
            <w:tcW w:w="2551" w:type="dxa"/>
          </w:tcPr>
          <w:p w14:paraId="76020D3D" w14:textId="596B736C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 Jugendfeuerwehr</w:t>
            </w:r>
          </w:p>
        </w:tc>
        <w:tc>
          <w:tcPr>
            <w:tcW w:w="3119" w:type="dxa"/>
          </w:tcPr>
          <w:p w14:paraId="47C2E5FB" w14:textId="78EDB2C4" w:rsidR="003C52B8" w:rsidRPr="00D74A99" w:rsidRDefault="003C52B8" w:rsidP="008061C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</w:tc>
      </w:tr>
      <w:tr w:rsidR="003C52B8" w14:paraId="3A8E0896" w14:textId="77777777" w:rsidTr="00D74A99">
        <w:trPr>
          <w:trHeight w:val="283"/>
        </w:trPr>
        <w:tc>
          <w:tcPr>
            <w:tcW w:w="2547" w:type="dxa"/>
          </w:tcPr>
          <w:p w14:paraId="0CBAED16" w14:textId="431DAE36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Musikschule </w:t>
            </w:r>
          </w:p>
        </w:tc>
        <w:tc>
          <w:tcPr>
            <w:tcW w:w="2551" w:type="dxa"/>
          </w:tcPr>
          <w:p w14:paraId="7A260DE6" w14:textId="4D9BF3B0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Chor, Instrumentalunterricht</w:t>
            </w:r>
          </w:p>
        </w:tc>
        <w:tc>
          <w:tcPr>
            <w:tcW w:w="3119" w:type="dxa"/>
          </w:tcPr>
          <w:p w14:paraId="20F03781" w14:textId="74EB10BA" w:rsidR="003C52B8" w:rsidRPr="00D74A99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3C52B8" w14:paraId="2554BCCF" w14:textId="77777777" w:rsidTr="00D74A99">
        <w:trPr>
          <w:trHeight w:val="567"/>
        </w:trPr>
        <w:tc>
          <w:tcPr>
            <w:tcW w:w="2547" w:type="dxa"/>
          </w:tcPr>
          <w:p w14:paraId="1FFACD81" w14:textId="2DB00D8C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61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Tierheim</w:t>
            </w:r>
          </w:p>
        </w:tc>
        <w:tc>
          <w:tcPr>
            <w:tcW w:w="2551" w:type="dxa"/>
          </w:tcPr>
          <w:p w14:paraId="73AA85C2" w14:textId="560491D2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Tierpflege</w:t>
            </w:r>
          </w:p>
        </w:tc>
        <w:tc>
          <w:tcPr>
            <w:tcW w:w="3119" w:type="dxa"/>
          </w:tcPr>
          <w:p w14:paraId="018CD2DF" w14:textId="085AF697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  <w:p w14:paraId="6FDA50A5" w14:textId="256DD4E3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C52B8" w14:paraId="5DF79127" w14:textId="77777777" w:rsidTr="00D74A99">
        <w:trPr>
          <w:trHeight w:val="567"/>
        </w:trPr>
        <w:tc>
          <w:tcPr>
            <w:tcW w:w="2547" w:type="dxa"/>
          </w:tcPr>
          <w:p w14:paraId="6E78CA6D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A9748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0E9CA4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A7D58" w14:textId="128276A7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146F938B" w14:textId="177BEEC0" w:rsidR="00623739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F24A9E" w14:textId="77777777" w:rsidR="00623739" w:rsidRPr="00951E62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5B152B" w14:textId="5A4CF753" w:rsidR="00747126" w:rsidRPr="007C2210" w:rsidRDefault="008D23AB" w:rsidP="00747126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7.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Arbeit mit dem Berufswahlpass </w:t>
      </w:r>
      <w:r w:rsidR="00090D65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oder einem anderen Portfolio</w:t>
      </w:r>
      <w:r w:rsidR="00090D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E4A2AB3" w14:textId="2791D831" w:rsidR="00F825B3" w:rsidRPr="00F658DB" w:rsidRDefault="00DB200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Wie ist die Arbeit mit dem </w:t>
      </w:r>
      <w:r w:rsidR="00090D65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Portfolio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 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er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chule organisiert? </w:t>
      </w:r>
    </w:p>
    <w:p w14:paraId="6F4F4818" w14:textId="52FCE52C" w:rsidR="00E56D06" w:rsidRPr="00E56D06" w:rsidRDefault="00E56D06" w:rsidP="00E56D06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20848B74" w14:textId="77777777" w:rsidR="00BF3830" w:rsidRDefault="00BF3830" w:rsidP="00BF38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9"/>
      </w:tblGrid>
      <w:tr w:rsidR="00BF3830" w14:paraId="720FA2FB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24A" w14:textId="768FE4F3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Verantwortliche </w:t>
            </w:r>
            <w:r w:rsidR="003A0DDC">
              <w:rPr>
                <w:rFonts w:ascii="Calibri" w:eastAsia="Times New Roman" w:hAnsi="Calibri" w:cs="Times New Roman"/>
                <w:b/>
                <w:bCs/>
                <w:lang w:eastAsia="de-DE"/>
              </w:rPr>
              <w:t>Lehrkraft</w:t>
            </w:r>
            <w:r w:rsidR="0097482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für die Arbeit mit dem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BWP</w:t>
            </w:r>
            <w:r w:rsidR="00F658DB">
              <w:rPr>
                <w:rFonts w:ascii="Calibri" w:eastAsia="Times New Roman" w:hAnsi="Calibri" w:cs="Times New Roman"/>
                <w:b/>
                <w:bCs/>
                <w:lang w:eastAsia="de-DE"/>
              </w:rPr>
              <w:t>/ Portfolio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an unserer Schule</w:t>
            </w:r>
          </w:p>
          <w:p w14:paraId="08528FDC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  <w:p w14:paraId="6265AFA1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1" w:hanging="181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036713AE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D0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Klassenstufe und Schulhalbjahr der jährlichen Einführung </w:t>
            </w:r>
          </w:p>
          <w:p w14:paraId="728B124D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im ersten Schulhalbjahr Kl. 7 </w:t>
            </w:r>
          </w:p>
          <w:p w14:paraId="5C4A08B6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1F3D07F5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2D88DF2C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3D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Form und Verantwortliche für die Einführung</w:t>
            </w:r>
          </w:p>
          <w:p w14:paraId="2B84CB63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FVU Doppelstunde, FL Deutsch und Ethik in Zusammenarbeit mit BB</w:t>
            </w:r>
          </w:p>
          <w:p w14:paraId="207B60B8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383A3ED2" w14:textId="77777777" w:rsidR="00BF3830" w:rsidRDefault="00BF383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</w:tr>
      <w:tr w:rsidR="00BF3830" w14:paraId="4F054E27" w14:textId="77777777" w:rsidTr="00BF3830">
        <w:trPr>
          <w:trHeight w:val="444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F80" w14:textId="70795FD6" w:rsidR="00BF3830" w:rsidRDefault="00BF38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Ort der Aufbewahrung der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/der Portfolios</w:t>
            </w:r>
          </w:p>
          <w:p w14:paraId="07EBAF62" w14:textId="2A4C83A8" w:rsidR="00BF3830" w:rsidRDefault="005731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</w:t>
            </w:r>
            <w:r w:rsidR="005C11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verschlossener Schrank </w:t>
            </w:r>
          </w:p>
          <w:p w14:paraId="77B3FD32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7CB00010" w14:textId="77777777" w:rsidTr="00BF3830">
        <w:trPr>
          <w:trHeight w:val="591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E74" w14:textId="7B5E855B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Einsatz des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 des Portfolios</w:t>
            </w:r>
          </w:p>
          <w:p w14:paraId="5FFB3B46" w14:textId="511B0358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Einsatz in folgenden Fächern und Projekten:</w:t>
            </w:r>
          </w:p>
          <w:p w14:paraId="441DE30B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499BE514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                              </w:t>
            </w:r>
          </w:p>
        </w:tc>
      </w:tr>
      <w:tr w:rsidR="00BF3830" w14:paraId="67941E89" w14:textId="77777777" w:rsidTr="00BF3830">
        <w:trPr>
          <w:trHeight w:val="59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D0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eastAsia="Calibri"/>
                <w:b/>
                <w:bCs/>
              </w:rPr>
              <w:t>Bestellung und Finanzierung des BWP</w:t>
            </w:r>
          </w:p>
          <w:p w14:paraId="7DBF3FAC" w14:textId="77777777" w:rsidR="00BF3830" w:rsidRDefault="00BF3830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Bestellung jährlich zum Bestellschluss 15.06., Finanzierung über Förderaktion der Agenturen für Arbeit</w:t>
            </w:r>
          </w:p>
          <w:p w14:paraId="20CCB04C" w14:textId="081A8DD1" w:rsidR="005C11F1" w:rsidRDefault="005C11F1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</w:tbl>
    <w:p w14:paraId="2160A29E" w14:textId="501B7393" w:rsidR="00E56D06" w:rsidRDefault="00E56D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2DB49B" w14:textId="1C766EDC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87AB84" w14:textId="77777777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624F02" w14:textId="138B2783" w:rsidR="00747126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8.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Kommunikation</w:t>
      </w:r>
      <w:r w:rsidR="00B566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swege </w:t>
      </w:r>
      <w:r w:rsidR="00DD6AE0">
        <w:rPr>
          <w:rFonts w:asciiTheme="minorHAnsi" w:hAnsiTheme="minorHAnsi" w:cstheme="minorHAnsi"/>
          <w:b/>
          <w:bCs/>
          <w:color w:val="auto"/>
          <w:sz w:val="28"/>
          <w:szCs w:val="28"/>
        </w:rPr>
        <w:t>im Rahmen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C221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790978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</w:t>
      </w:r>
    </w:p>
    <w:p w14:paraId="2AEC531A" w14:textId="2153F965" w:rsidR="00790978" w:rsidRPr="00790978" w:rsidRDefault="00790978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Welche Informationen</w:t>
      </w:r>
      <w:r w:rsidR="004064FD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müssen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wann, an wen, womit und in wessen Verantwortung kommuniziert werden, damit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wir </w:t>
      </w:r>
      <w:r w:rsidR="0097482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die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Ziele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unserer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BO erreich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>en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552341B7" w14:textId="7033D11D" w:rsidR="00C54A82" w:rsidRPr="006007A8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>Nutzen Sie die Tabelle und orientieren Sie sich an den Beispielen.</w:t>
      </w:r>
    </w:p>
    <w:p w14:paraId="4046FEE4" w14:textId="56239B3E" w:rsidR="00747126" w:rsidRDefault="0074712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2183"/>
      </w:tblGrid>
      <w:tr w:rsidR="004064FD" w:rsidRPr="00951E62" w14:paraId="64F29BB8" w14:textId="77777777" w:rsidTr="00DD6AE0">
        <w:trPr>
          <w:trHeight w:val="62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1E8867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Was muss kommuniziert werden</w:t>
            </w:r>
            <w:r>
              <w:rPr>
                <w:rFonts w:eastAsia="Calibri" w:cstheme="minorHAnsi"/>
                <w:b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63CBDB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Adressaten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9074E2" w14:textId="55B8DC8E" w:rsidR="004064FD" w:rsidRPr="00951E62" w:rsidRDefault="00DD6AE0" w:rsidP="00DD6AE0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E10A9F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Zeitpunkt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14DCE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Wer macht es</w:t>
            </w:r>
            <w:r>
              <w:rPr>
                <w:rFonts w:eastAsia="Calibri" w:cstheme="minorHAnsi"/>
                <w:b/>
              </w:rPr>
              <w:t>?</w:t>
            </w:r>
          </w:p>
        </w:tc>
      </w:tr>
      <w:tr w:rsidR="004064FD" w:rsidRPr="00951E62" w14:paraId="060F2D5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4A4CD16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Wesentliche Inhalte des BO-Konzeptes</w:t>
            </w:r>
          </w:p>
        </w:tc>
        <w:tc>
          <w:tcPr>
            <w:tcW w:w="1985" w:type="dxa"/>
            <w:vAlign w:val="center"/>
          </w:tcPr>
          <w:p w14:paraId="000A94BF" w14:textId="237DDF4E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Unternehmen</w:t>
            </w:r>
          </w:p>
        </w:tc>
        <w:tc>
          <w:tcPr>
            <w:tcW w:w="1984" w:type="dxa"/>
            <w:vAlign w:val="center"/>
          </w:tcPr>
          <w:p w14:paraId="30F9109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5DFD78D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6010F83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6C968EA7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F4B813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Prozess und Ziele der BO</w:t>
            </w:r>
          </w:p>
        </w:tc>
        <w:tc>
          <w:tcPr>
            <w:tcW w:w="1985" w:type="dxa"/>
            <w:vAlign w:val="center"/>
          </w:tcPr>
          <w:p w14:paraId="5EA97C5D" w14:textId="21B7822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Eltern</w:t>
            </w:r>
          </w:p>
        </w:tc>
        <w:tc>
          <w:tcPr>
            <w:tcW w:w="1984" w:type="dxa"/>
            <w:vAlign w:val="center"/>
          </w:tcPr>
          <w:p w14:paraId="2714E403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1. Elternabend</w:t>
            </w:r>
          </w:p>
        </w:tc>
        <w:tc>
          <w:tcPr>
            <w:tcW w:w="2127" w:type="dxa"/>
            <w:vAlign w:val="center"/>
          </w:tcPr>
          <w:p w14:paraId="677C13F7" w14:textId="2FF2245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Klasse 7</w:t>
            </w:r>
          </w:p>
        </w:tc>
        <w:tc>
          <w:tcPr>
            <w:tcW w:w="2126" w:type="dxa"/>
            <w:vAlign w:val="center"/>
          </w:tcPr>
          <w:p w14:paraId="1E16D28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KL, AG BO, PB, BB</w:t>
            </w:r>
          </w:p>
        </w:tc>
      </w:tr>
      <w:tr w:rsidR="004064FD" w:rsidRPr="00951E62" w14:paraId="7008AA3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66EB9D2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Berufswünsche der Schüler</w:t>
            </w:r>
          </w:p>
        </w:tc>
        <w:tc>
          <w:tcPr>
            <w:tcW w:w="1985" w:type="dxa"/>
            <w:vAlign w:val="center"/>
          </w:tcPr>
          <w:p w14:paraId="77F9683D" w14:textId="7221216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</w:t>
            </w:r>
            <w:r w:rsidR="00B5668B">
              <w:rPr>
                <w:rFonts w:eastAsia="Calibri"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1984" w:type="dxa"/>
            <w:vAlign w:val="center"/>
          </w:tcPr>
          <w:p w14:paraId="3620E26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Einlegeblatt im Klassenbuch</w:t>
            </w:r>
          </w:p>
        </w:tc>
        <w:tc>
          <w:tcPr>
            <w:tcW w:w="2127" w:type="dxa"/>
            <w:vAlign w:val="center"/>
          </w:tcPr>
          <w:p w14:paraId="269A2EC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2. Halbjahr Kl. 8</w:t>
            </w:r>
          </w:p>
        </w:tc>
        <w:tc>
          <w:tcPr>
            <w:tcW w:w="2126" w:type="dxa"/>
            <w:vAlign w:val="center"/>
          </w:tcPr>
          <w:p w14:paraId="0402872E" w14:textId="7C5EFB70" w:rsidR="004064FD" w:rsidRPr="00C54A82" w:rsidRDefault="004064FD" w:rsidP="00557352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 w:rsidR="00557352"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5AD08673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17776DF5" w14:textId="39655A32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Zentrale Angebote der AA</w:t>
            </w:r>
            <w:r w:rsidR="005C11F1">
              <w:rPr>
                <w:rFonts w:eastAsia="Calibri" w:cstheme="minorHAnsi"/>
                <w:sz w:val="18"/>
                <w:szCs w:val="18"/>
              </w:rPr>
              <w:t>, z. B. Kontakt der Berufsberatung in der Schule</w:t>
            </w:r>
          </w:p>
        </w:tc>
        <w:tc>
          <w:tcPr>
            <w:tcW w:w="1985" w:type="dxa"/>
            <w:vAlign w:val="center"/>
          </w:tcPr>
          <w:p w14:paraId="5BC1FF48" w14:textId="2939F06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KL</w:t>
            </w:r>
          </w:p>
        </w:tc>
        <w:tc>
          <w:tcPr>
            <w:tcW w:w="1984" w:type="dxa"/>
            <w:vAlign w:val="center"/>
          </w:tcPr>
          <w:p w14:paraId="3C6B5E9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7E18ED9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1D5ED9A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135100F2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CC2DF1E" w14:textId="0E9104B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AA</w:t>
            </w:r>
            <w:r w:rsidR="00563D06">
              <w:rPr>
                <w:rFonts w:eastAsia="Calibri" w:cstheme="minorHAnsi"/>
                <w:sz w:val="18"/>
                <w:szCs w:val="18"/>
              </w:rPr>
              <w:t>, z. B. BIZ-Besuchstermine</w:t>
            </w:r>
          </w:p>
        </w:tc>
        <w:tc>
          <w:tcPr>
            <w:tcW w:w="1985" w:type="dxa"/>
            <w:vAlign w:val="center"/>
          </w:tcPr>
          <w:p w14:paraId="2AF6469C" w14:textId="39AEB229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,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4FF97CD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</w:t>
            </w: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Pr="00C54A82">
              <w:rPr>
                <w:rFonts w:eastAsia="Calibri" w:cstheme="minorHAnsi"/>
                <w:sz w:val="18"/>
                <w:szCs w:val="18"/>
              </w:rPr>
              <w:t>ax</w:t>
            </w:r>
          </w:p>
        </w:tc>
        <w:tc>
          <w:tcPr>
            <w:tcW w:w="2127" w:type="dxa"/>
            <w:vAlign w:val="center"/>
          </w:tcPr>
          <w:p w14:paraId="1C6F781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7B5F551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  <w:r w:rsidRPr="00C54A82">
              <w:rPr>
                <w:rFonts w:eastAsia="Calibri" w:cstheme="minorHAnsi"/>
                <w:sz w:val="18"/>
                <w:szCs w:val="18"/>
              </w:rPr>
              <w:t>, B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01D18989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259DFB70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Kammern</w:t>
            </w:r>
          </w:p>
        </w:tc>
        <w:tc>
          <w:tcPr>
            <w:tcW w:w="1985" w:type="dxa"/>
            <w:vAlign w:val="center"/>
          </w:tcPr>
          <w:p w14:paraId="38C3C204" w14:textId="688A171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</w:t>
            </w:r>
            <w:r w:rsidR="007C2210">
              <w:rPr>
                <w:rFonts w:eastAsia="Calibri" w:cstheme="minorHAnsi"/>
                <w:sz w:val="18"/>
                <w:szCs w:val="18"/>
              </w:rPr>
              <w:t>S,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8F6F47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Lernsax</w:t>
            </w:r>
          </w:p>
        </w:tc>
        <w:tc>
          <w:tcPr>
            <w:tcW w:w="2127" w:type="dxa"/>
            <w:vAlign w:val="center"/>
          </w:tcPr>
          <w:p w14:paraId="450E1B8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4941F144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2FFE9630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5E95F95A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von Unternehmen</w:t>
            </w:r>
          </w:p>
        </w:tc>
        <w:tc>
          <w:tcPr>
            <w:tcW w:w="1985" w:type="dxa"/>
            <w:vAlign w:val="center"/>
          </w:tcPr>
          <w:p w14:paraId="3A8BCE76" w14:textId="3F219C7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</w:t>
            </w:r>
          </w:p>
        </w:tc>
        <w:tc>
          <w:tcPr>
            <w:tcW w:w="1984" w:type="dxa"/>
            <w:vAlign w:val="center"/>
          </w:tcPr>
          <w:p w14:paraId="207C4A6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</w:t>
            </w:r>
          </w:p>
        </w:tc>
        <w:tc>
          <w:tcPr>
            <w:tcW w:w="2127" w:type="dxa"/>
            <w:vAlign w:val="center"/>
          </w:tcPr>
          <w:p w14:paraId="5B3F1A7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1EE7719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</w:t>
            </w:r>
            <w:r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307A6A00" w14:textId="77777777" w:rsidTr="00DD6AE0">
        <w:trPr>
          <w:trHeight w:val="567"/>
        </w:trPr>
        <w:tc>
          <w:tcPr>
            <w:tcW w:w="3397" w:type="dxa"/>
          </w:tcPr>
          <w:p w14:paraId="54D47678" w14:textId="7994F61E" w:rsidR="004064FD" w:rsidRPr="00951E62" w:rsidRDefault="00563D06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Abstimmung zur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75D1BAEC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BB, Kooperationspartner</w:t>
            </w:r>
          </w:p>
        </w:tc>
        <w:tc>
          <w:tcPr>
            <w:tcW w:w="1984" w:type="dxa"/>
          </w:tcPr>
          <w:p w14:paraId="09FCEE11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 xml:space="preserve">Persönliche Gespräche  </w:t>
            </w:r>
          </w:p>
        </w:tc>
        <w:tc>
          <w:tcPr>
            <w:tcW w:w="2127" w:type="dxa"/>
          </w:tcPr>
          <w:p w14:paraId="4745BF3E" w14:textId="776978B1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9C688C9" w14:textId="742579DD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:rsidRPr="00951E62" w14:paraId="20A8D093" w14:textId="77777777" w:rsidTr="00DD6AE0">
        <w:trPr>
          <w:trHeight w:val="567"/>
        </w:trPr>
        <w:tc>
          <w:tcPr>
            <w:tcW w:w="3397" w:type="dxa"/>
          </w:tcPr>
          <w:p w14:paraId="634159D0" w14:textId="06A50852" w:rsidR="004064FD" w:rsidRPr="00951E62" w:rsidRDefault="00563D06" w:rsidP="00DD6AE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Erläuterung der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5D1F7C45" w14:textId="11C1D902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Eltern</w:t>
            </w:r>
          </w:p>
        </w:tc>
        <w:tc>
          <w:tcPr>
            <w:tcW w:w="1984" w:type="dxa"/>
          </w:tcPr>
          <w:p w14:paraId="1BEF38A3" w14:textId="77777777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BO-Elternabend Kl...</w:t>
            </w:r>
          </w:p>
        </w:tc>
        <w:tc>
          <w:tcPr>
            <w:tcW w:w="2127" w:type="dxa"/>
          </w:tcPr>
          <w:p w14:paraId="435C8953" w14:textId="24482300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00D1343" w14:textId="7E7384D9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KL, 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14:paraId="56204ADC" w14:textId="77777777" w:rsidTr="00DD6AE0">
        <w:trPr>
          <w:trHeight w:val="567"/>
        </w:trPr>
        <w:tc>
          <w:tcPr>
            <w:tcW w:w="3397" w:type="dxa"/>
          </w:tcPr>
          <w:p w14:paraId="07566C13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7CD21F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5B219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43D2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DCA7DB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B445293" w14:textId="77777777" w:rsidR="00974820" w:rsidRPr="00951E62" w:rsidRDefault="00974820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C82E32" w14:textId="65CD742F" w:rsidR="00CA3752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9.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Partner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CE4C6F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 </w:t>
      </w:r>
    </w:p>
    <w:p w14:paraId="08182A54" w14:textId="20B43E7E" w:rsidR="00CE4C6F" w:rsidRPr="00563D06" w:rsidRDefault="00CE4C6F" w:rsidP="00C54A8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>Wer unterstützt</w:t>
      </w:r>
      <w:r w:rsidR="00C9204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 </w:t>
      </w: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 mit welchen 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Angeboten</w:t>
      </w:r>
      <w:r w:rsidR="00B5668B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und Ressourcen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7C55AD18" w14:textId="77777777" w:rsidR="004C7F5E" w:rsidRPr="006007A8" w:rsidRDefault="004C7F5E" w:rsidP="00C54A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E22522" w14:textId="72656AA1" w:rsidR="00C54A82" w:rsidRPr="006007A8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="00563D06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sich an den Beispielen</w:t>
      </w:r>
      <w:r w:rsidR="00DD6AE0" w:rsidRPr="00DD6AE0">
        <w:t xml:space="preserve"> </w:t>
      </w:r>
      <w:r w:rsidR="00DD6AE0" w:rsidRPr="00DD6AE0">
        <w:rPr>
          <w:rFonts w:asciiTheme="minorHAnsi" w:hAnsiTheme="minorHAnsi" w:cstheme="minorHAnsi"/>
          <w:color w:val="auto"/>
          <w:sz w:val="22"/>
          <w:szCs w:val="22"/>
        </w:rPr>
        <w:t>orientieren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983D78" w14:textId="77777777" w:rsidR="00951E62" w:rsidRP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2"/>
        <w:tblW w:w="11619" w:type="dxa"/>
        <w:tblLook w:val="04A0" w:firstRow="1" w:lastRow="0" w:firstColumn="1" w:lastColumn="0" w:noHBand="0" w:noVBand="1"/>
      </w:tblPr>
      <w:tblGrid>
        <w:gridCol w:w="2547"/>
        <w:gridCol w:w="9072"/>
      </w:tblGrid>
      <w:tr w:rsidR="00CE4C6F" w:rsidRPr="00951E62" w14:paraId="2E61B5EB" w14:textId="77777777" w:rsidTr="00D74A99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362DED" w14:textId="1924CF0B" w:rsidR="00CE4C6F" w:rsidRPr="00951E62" w:rsidRDefault="004C7F5E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Name des </w:t>
            </w:r>
            <w:r w:rsidR="00CE4C6F" w:rsidRPr="00951E62">
              <w:rPr>
                <w:rFonts w:eastAsia="Calibri" w:cstheme="minorHAnsi"/>
                <w:b/>
              </w:rPr>
              <w:t>Netzwerk</w:t>
            </w:r>
            <w:r w:rsidR="00D74A99">
              <w:rPr>
                <w:rFonts w:eastAsia="Calibri" w:cstheme="minorHAnsi"/>
                <w:b/>
              </w:rPr>
              <w:t>s</w:t>
            </w:r>
            <w:r w:rsidR="00CE4C6F" w:rsidRPr="00951E62">
              <w:rPr>
                <w:rFonts w:eastAsia="Calibri" w:cstheme="minorHAnsi"/>
                <w:b/>
              </w:rPr>
              <w:t xml:space="preserve">/ Partners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E8C91FF" w14:textId="6187A2B5" w:rsidR="00CE4C6F" w:rsidRPr="00951E62" w:rsidRDefault="00D74A99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Angebote/</w:t>
            </w:r>
            <w:r w:rsidR="00C80AAD">
              <w:rPr>
                <w:rFonts w:cstheme="minorHAnsi"/>
                <w:b/>
                <w:bCs/>
              </w:rPr>
              <w:t xml:space="preserve"> Ressourcen</w:t>
            </w:r>
            <w:r w:rsidR="00C80AA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/</w:t>
            </w:r>
            <w:r w:rsidR="00DD6AE0">
              <w:rPr>
                <w:rFonts w:eastAsia="Calibri" w:cstheme="minorHAnsi"/>
                <w:b/>
              </w:rPr>
              <w:t>Häuf</w:t>
            </w:r>
            <w:r w:rsidR="00CE4C6F" w:rsidRPr="00951E62">
              <w:rPr>
                <w:rFonts w:eastAsia="Calibri" w:cstheme="minorHAnsi"/>
                <w:b/>
              </w:rPr>
              <w:t>igkeit</w:t>
            </w:r>
            <w:r>
              <w:rPr>
                <w:rFonts w:eastAsia="Calibri" w:cstheme="minorHAnsi"/>
                <w:b/>
              </w:rPr>
              <w:t>/</w:t>
            </w:r>
            <w:r w:rsidR="00CE4C6F" w:rsidRPr="00951E62">
              <w:rPr>
                <w:rFonts w:eastAsia="Calibri" w:cstheme="minorHAnsi"/>
                <w:b/>
              </w:rPr>
              <w:t>Verbindlichkeit</w:t>
            </w:r>
            <w:r>
              <w:rPr>
                <w:rFonts w:eastAsia="Calibri" w:cstheme="minorHAnsi"/>
                <w:b/>
              </w:rPr>
              <w:t xml:space="preserve"> </w:t>
            </w:r>
            <w:r w:rsidR="00CE4C6F" w:rsidRPr="00951E62">
              <w:rPr>
                <w:rFonts w:eastAsia="Calibri" w:cstheme="minorHAnsi"/>
                <w:b/>
              </w:rPr>
              <w:t>der Zusammenarbeit</w:t>
            </w:r>
          </w:p>
          <w:p w14:paraId="01C9C69F" w14:textId="2AFF8E04" w:rsidR="00CE4C6F" w:rsidRPr="00951E62" w:rsidRDefault="00CE4C6F" w:rsidP="00D74A99">
            <w:pPr>
              <w:rPr>
                <w:rFonts w:eastAsia="Calibri" w:cstheme="minorHAnsi"/>
                <w:b/>
              </w:rPr>
            </w:pPr>
          </w:p>
        </w:tc>
      </w:tr>
      <w:tr w:rsidR="00CE4C6F" w:rsidRPr="00951E62" w14:paraId="31B306F8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758CB403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Arbeitskreis Schule-Wirtschaft</w:t>
            </w:r>
          </w:p>
        </w:tc>
        <w:tc>
          <w:tcPr>
            <w:tcW w:w="9072" w:type="dxa"/>
            <w:vAlign w:val="center"/>
          </w:tcPr>
          <w:p w14:paraId="31E2C769" w14:textId="63008203" w:rsidR="00CE4C6F" w:rsidRPr="00C54A82" w:rsidRDefault="00CE4C6F" w:rsidP="00563D06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 xml:space="preserve">Erfahrungsaustausch, Input, </w:t>
            </w:r>
            <w:r w:rsidR="00DD6AE0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C54A82">
              <w:rPr>
                <w:rFonts w:eastAsia="Calibri" w:cstheme="minorHAnsi"/>
                <w:sz w:val="18"/>
                <w:szCs w:val="18"/>
              </w:rPr>
              <w:t>Mitgliedschaft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63D06">
              <w:rPr>
                <w:rFonts w:eastAsia="Calibri" w:cstheme="minorHAnsi"/>
                <w:sz w:val="18"/>
                <w:szCs w:val="18"/>
              </w:rPr>
              <w:t xml:space="preserve">durch Vertreter </w:t>
            </w:r>
            <w:r w:rsidR="00DD6AE0">
              <w:rPr>
                <w:rFonts w:eastAsia="Calibri" w:cstheme="minorHAnsi"/>
                <w:sz w:val="18"/>
                <w:szCs w:val="18"/>
              </w:rPr>
              <w:t>d</w:t>
            </w:r>
            <w:r w:rsidR="00D74A99">
              <w:rPr>
                <w:rFonts w:eastAsia="Calibri" w:cstheme="minorHAnsi"/>
                <w:sz w:val="18"/>
                <w:szCs w:val="18"/>
              </w:rPr>
              <w:t>er Schule</w:t>
            </w:r>
          </w:p>
        </w:tc>
      </w:tr>
      <w:tr w:rsidR="00CE4C6F" w:rsidRPr="00951E62" w14:paraId="3F8FD260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3C1F35E8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Elektro – X</w:t>
            </w:r>
          </w:p>
        </w:tc>
        <w:tc>
          <w:tcPr>
            <w:tcW w:w="9072" w:type="dxa"/>
            <w:vAlign w:val="center"/>
          </w:tcPr>
          <w:p w14:paraId="1463C8A5" w14:textId="3EF5DCF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Praktika, BO-Hausmesse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j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ährliche </w:t>
            </w:r>
            <w:r w:rsidR="00D74A99">
              <w:rPr>
                <w:rFonts w:eastAsia="Calibri" w:cstheme="minorHAnsi"/>
                <w:sz w:val="18"/>
                <w:szCs w:val="18"/>
              </w:rPr>
              <w:t>Auswertungst</w:t>
            </w:r>
            <w:r w:rsidRPr="00C54A82">
              <w:rPr>
                <w:rFonts w:eastAsia="Calibri" w:cstheme="minorHAnsi"/>
                <w:sz w:val="18"/>
                <w:szCs w:val="18"/>
              </w:rPr>
              <w:t>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  <w:r w:rsidR="00C80AAD">
              <w:rPr>
                <w:rFonts w:eastAsia="Calibri" w:cstheme="minorHAnsi"/>
                <w:sz w:val="18"/>
                <w:szCs w:val="18"/>
              </w:rPr>
              <w:t>, Spenden an Schulförderverein</w:t>
            </w:r>
          </w:p>
        </w:tc>
      </w:tr>
      <w:tr w:rsidR="00CE4C6F" w:rsidRPr="00951E62" w14:paraId="4B05F392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0B868D50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Krankenkasse XY</w:t>
            </w:r>
          </w:p>
        </w:tc>
        <w:tc>
          <w:tcPr>
            <w:tcW w:w="9072" w:type="dxa"/>
            <w:vAlign w:val="center"/>
          </w:tcPr>
          <w:p w14:paraId="43E7E0C6" w14:textId="255F22F0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Förderung BWP, BO-Hausmesse, Bewerbertraining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</w:p>
        </w:tc>
      </w:tr>
      <w:tr w:rsidR="00CE4C6F" w:rsidRPr="00951E62" w14:paraId="14760DDF" w14:textId="77777777" w:rsidTr="00667C40">
        <w:trPr>
          <w:trHeight w:val="70"/>
        </w:trPr>
        <w:tc>
          <w:tcPr>
            <w:tcW w:w="2547" w:type="dxa"/>
          </w:tcPr>
          <w:p w14:paraId="3E5E1031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99FEDB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4C6F" w:rsidRPr="00951E62" w14:paraId="20E8997D" w14:textId="77777777" w:rsidTr="00667C40">
        <w:trPr>
          <w:trHeight w:val="88"/>
        </w:trPr>
        <w:tc>
          <w:tcPr>
            <w:tcW w:w="2547" w:type="dxa"/>
          </w:tcPr>
          <w:p w14:paraId="793114E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AFBB709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7FD5E0B" w14:textId="77777777" w:rsidR="00B60A46" w:rsidRDefault="00B60A46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7137F9" w14:textId="16550FE1" w:rsidR="00C54A82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54EFB5" w14:textId="79D3D6FC" w:rsidR="00747126" w:rsidRPr="008C35E6" w:rsidRDefault="00974820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8D23AB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0. </w:t>
      </w:r>
      <w:r w:rsidR="000E43CA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Auswertung und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Evaluation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4C7F5E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</w:p>
    <w:p w14:paraId="6862F731" w14:textId="209D2378" w:rsidR="004C7F5E" w:rsidRPr="00563D06" w:rsidRDefault="004C7F5E" w:rsidP="004C7F5E">
      <w:pPr>
        <w:jc w:val="both"/>
        <w:rPr>
          <w:bCs/>
        </w:rPr>
      </w:pPr>
      <w:r w:rsidRPr="00563D06">
        <w:rPr>
          <w:bCs/>
        </w:rPr>
        <w:lastRenderedPageBreak/>
        <w:t xml:space="preserve">Wie überprüfen </w:t>
      </w:r>
      <w:r w:rsidR="007C2210" w:rsidRPr="00563D06">
        <w:rPr>
          <w:bCs/>
        </w:rPr>
        <w:t xml:space="preserve">wir </w:t>
      </w:r>
      <w:r w:rsidRPr="00563D06">
        <w:rPr>
          <w:bCs/>
        </w:rPr>
        <w:t xml:space="preserve">den Erfolg </w:t>
      </w:r>
      <w:r w:rsidR="007C2210" w:rsidRPr="00563D06">
        <w:rPr>
          <w:bCs/>
        </w:rPr>
        <w:t xml:space="preserve">unserer </w:t>
      </w:r>
      <w:r w:rsidRPr="00563D06">
        <w:rPr>
          <w:bCs/>
        </w:rPr>
        <w:t xml:space="preserve">BO-Maßnahmen? </w:t>
      </w:r>
    </w:p>
    <w:p w14:paraId="270CC2BE" w14:textId="377D0763" w:rsidR="00C54A82" w:rsidRPr="00974820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und sich an den Beispielen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 orientieren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A3702">
        <w:rPr>
          <w:rFonts w:asciiTheme="minorHAnsi" w:hAnsiTheme="minorHAnsi" w:cstheme="minorHAnsi"/>
          <w:color w:val="auto"/>
          <w:sz w:val="22"/>
          <w:szCs w:val="22"/>
        </w:rPr>
        <w:t xml:space="preserve"> Es sollte wenigstens eine wichtige Maßnahme pro Jahr evaluiert werden.</w:t>
      </w:r>
    </w:p>
    <w:p w14:paraId="1BE20F48" w14:textId="77777777" w:rsidR="005E4BCC" w:rsidRPr="00951E62" w:rsidRDefault="005E4BC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261"/>
        <w:gridCol w:w="2268"/>
      </w:tblGrid>
      <w:tr w:rsidR="005E4BCC" w:rsidRPr="00951E62" w14:paraId="0517D464" w14:textId="77777777" w:rsidTr="00950B2C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3F14CC4C" w14:textId="6FFBAE5F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Maßnahme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9368952" w14:textId="29CC92A6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3EDEE2" w14:textId="2F7F633C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Verantwortlichkeit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F98AFA" w14:textId="729D2F77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Zeitpunkt</w:t>
            </w:r>
          </w:p>
        </w:tc>
      </w:tr>
      <w:tr w:rsidR="005E4BCC" w:rsidRPr="00951E62" w14:paraId="700DDBBD" w14:textId="77777777" w:rsidTr="00950B2C">
        <w:trPr>
          <w:trHeight w:val="283"/>
        </w:trPr>
        <w:tc>
          <w:tcPr>
            <w:tcW w:w="2547" w:type="dxa"/>
          </w:tcPr>
          <w:p w14:paraId="71C039DD" w14:textId="185A508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otenzialanalyse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C920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Ende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Klasse 7</w:t>
            </w:r>
          </w:p>
        </w:tc>
        <w:tc>
          <w:tcPr>
            <w:tcW w:w="4252" w:type="dxa"/>
          </w:tcPr>
          <w:p w14:paraId="7678CC71" w14:textId="33E04F1A" w:rsidR="00D25583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uS-B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efragung mit Fragebogen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z. B. über SIEVAS </w:t>
            </w:r>
            <w:r w:rsidR="00D25583" w:rsidRP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https://www.sievas.de/</w:t>
            </w:r>
            <w:r w:rsid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3480051" w14:textId="094B7416" w:rsidR="005E4BCC" w:rsidRPr="00412291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z. B. 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4C40E13E" w14:textId="3DF8464B" w:rsidR="005E4BCC" w:rsidRPr="00412291" w:rsidRDefault="00B97B4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Vor den Herbstferien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Klasse 8</w:t>
            </w:r>
          </w:p>
        </w:tc>
      </w:tr>
      <w:tr w:rsidR="005E4BCC" w:rsidRPr="00951E62" w14:paraId="29F70737" w14:textId="77777777" w:rsidTr="00950B2C">
        <w:trPr>
          <w:trHeight w:val="283"/>
        </w:trPr>
        <w:tc>
          <w:tcPr>
            <w:tcW w:w="2547" w:type="dxa"/>
          </w:tcPr>
          <w:p w14:paraId="2018B767" w14:textId="4E10EE4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Praktikum Klasse 9</w:t>
            </w:r>
          </w:p>
        </w:tc>
        <w:tc>
          <w:tcPr>
            <w:tcW w:w="4252" w:type="dxa"/>
          </w:tcPr>
          <w:p w14:paraId="519982E3" w14:textId="03167288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Auswertungsgespräch</w:t>
            </w:r>
            <w:r w:rsidR="004C7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="000E43CA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 mit Praktikumsverantwortlichen des Betriebes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mit Fragebogen</w:t>
            </w:r>
          </w:p>
        </w:tc>
        <w:tc>
          <w:tcPr>
            <w:tcW w:w="3261" w:type="dxa"/>
          </w:tcPr>
          <w:p w14:paraId="093F2126" w14:textId="64B4FD2F" w:rsidR="005E4BCC" w:rsidRPr="00412291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jeder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 mit Praktikumsverantwortlichen des Betriebes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danach Gesamtauswertung in AG BO</w:t>
            </w:r>
          </w:p>
        </w:tc>
        <w:tc>
          <w:tcPr>
            <w:tcW w:w="2268" w:type="dxa"/>
          </w:tcPr>
          <w:p w14:paraId="55E76ABF" w14:textId="411138DC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Ende Klasse 9</w:t>
            </w:r>
          </w:p>
        </w:tc>
      </w:tr>
      <w:tr w:rsidR="005E4BCC" w:rsidRPr="00951E62" w14:paraId="41CC2CC0" w14:textId="77777777" w:rsidTr="00950B2C">
        <w:tc>
          <w:tcPr>
            <w:tcW w:w="2547" w:type="dxa"/>
          </w:tcPr>
          <w:p w14:paraId="1F351200" w14:textId="1651B188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Angebote außerschulischer Partner</w:t>
            </w:r>
          </w:p>
        </w:tc>
        <w:tc>
          <w:tcPr>
            <w:tcW w:w="4252" w:type="dxa"/>
          </w:tcPr>
          <w:p w14:paraId="5AD25A16" w14:textId="447ECD1A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Runder Tisch mit Kooperationspartnern</w:t>
            </w:r>
          </w:p>
        </w:tc>
        <w:tc>
          <w:tcPr>
            <w:tcW w:w="3261" w:type="dxa"/>
          </w:tcPr>
          <w:p w14:paraId="52D6F2CE" w14:textId="2D81029B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-Team</w:t>
            </w:r>
          </w:p>
        </w:tc>
        <w:tc>
          <w:tcPr>
            <w:tcW w:w="2268" w:type="dxa"/>
          </w:tcPr>
          <w:p w14:paraId="1B2DA97F" w14:textId="16BCF04C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Ende jedes Schuljahres</w:t>
            </w:r>
          </w:p>
        </w:tc>
      </w:tr>
      <w:tr w:rsidR="005E4BCC" w:rsidRPr="00951E62" w14:paraId="1F7124B8" w14:textId="77777777" w:rsidTr="00950B2C">
        <w:tc>
          <w:tcPr>
            <w:tcW w:w="2547" w:type="dxa"/>
          </w:tcPr>
          <w:p w14:paraId="712EA15D" w14:textId="563F3F86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Woche der offenen Unternehmen </w:t>
            </w:r>
          </w:p>
        </w:tc>
        <w:tc>
          <w:tcPr>
            <w:tcW w:w="4252" w:type="dxa"/>
          </w:tcPr>
          <w:p w14:paraId="450263A7" w14:textId="16A5B5EC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Nutzung der Auswertungssta</w:t>
            </w:r>
            <w:r w:rsid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stik auf der 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“-Plattform </w:t>
            </w:r>
          </w:p>
        </w:tc>
        <w:tc>
          <w:tcPr>
            <w:tcW w:w="3261" w:type="dxa"/>
          </w:tcPr>
          <w:p w14:paraId="07B5C946" w14:textId="6FC51966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BO-Team</w:t>
            </w:r>
          </w:p>
        </w:tc>
        <w:tc>
          <w:tcPr>
            <w:tcW w:w="2268" w:type="dxa"/>
          </w:tcPr>
          <w:p w14:paraId="63F74078" w14:textId="62A95FCB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 Anschluss an die 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-Woche</w:t>
            </w:r>
          </w:p>
        </w:tc>
      </w:tr>
      <w:tr w:rsidR="00950B2C" w:rsidRPr="00951E62" w14:paraId="0133DE7A" w14:textId="77777777" w:rsidTr="00950B2C">
        <w:trPr>
          <w:trHeight w:val="567"/>
        </w:trPr>
        <w:tc>
          <w:tcPr>
            <w:tcW w:w="2547" w:type="dxa"/>
          </w:tcPr>
          <w:p w14:paraId="3B7DF1A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BD972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C1E57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8C29FF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28A683B1" w14:textId="1574B477" w:rsidR="00651C91" w:rsidRDefault="00651C91" w:rsidP="00114C8B">
      <w:pPr>
        <w:rPr>
          <w:rFonts w:cstheme="minorHAnsi"/>
          <w:b/>
          <w:bCs/>
        </w:rPr>
      </w:pPr>
    </w:p>
    <w:p w14:paraId="393BEF7B" w14:textId="77777777" w:rsidR="00651C91" w:rsidRDefault="00651C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DC9E577" w14:textId="77777777" w:rsidR="00651C91" w:rsidRDefault="00651C91" w:rsidP="00114C8B">
      <w:pPr>
        <w:rPr>
          <w:rFonts w:cstheme="minorHAnsi"/>
          <w:b/>
          <w:bCs/>
        </w:rPr>
      </w:pPr>
      <w:bookmarkStart w:id="0" w:name="_GoBack"/>
      <w:bookmarkEnd w:id="0"/>
    </w:p>
    <w:p w14:paraId="2976CEDE" w14:textId="013A88F3" w:rsidR="00443389" w:rsidRDefault="00443389" w:rsidP="00443389">
      <w:pPr>
        <w:rPr>
          <w:rFonts w:cstheme="minorHAnsi"/>
          <w:b/>
          <w:bCs/>
        </w:rPr>
      </w:pPr>
      <w:r w:rsidRPr="00B97B46">
        <w:rPr>
          <w:rFonts w:cstheme="minorHAnsi"/>
          <w:b/>
          <w:bCs/>
        </w:rPr>
        <w:t>Glossar</w:t>
      </w:r>
    </w:p>
    <w:p w14:paraId="12B32DD5" w14:textId="77777777" w:rsidR="00443389" w:rsidRPr="00B97B46" w:rsidRDefault="00443389" w:rsidP="00443389">
      <w:pPr>
        <w:rPr>
          <w:rFonts w:cstheme="minorHAnsi"/>
          <w:b/>
          <w:bCs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10774"/>
      </w:tblGrid>
      <w:tr w:rsidR="00443389" w:rsidRPr="00B97B46" w14:paraId="1FAE7CA3" w14:textId="77777777" w:rsidTr="00443389">
        <w:tc>
          <w:tcPr>
            <w:tcW w:w="1992" w:type="dxa"/>
          </w:tcPr>
          <w:p w14:paraId="391F6FAE" w14:textId="50507D11" w:rsidR="00443389" w:rsidRPr="00E27981" w:rsidRDefault="00443389" w:rsidP="00BE17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SuS</w:t>
            </w:r>
          </w:p>
        </w:tc>
        <w:tc>
          <w:tcPr>
            <w:tcW w:w="10774" w:type="dxa"/>
          </w:tcPr>
          <w:p w14:paraId="060C448D" w14:textId="6C032933" w:rsidR="00443389" w:rsidRPr="00B97B46" w:rsidRDefault="00443389" w:rsidP="00BE1746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Schülerinnen und Schüler</w:t>
            </w:r>
          </w:p>
        </w:tc>
      </w:tr>
      <w:tr w:rsidR="00443389" w:rsidRPr="00B97B46" w14:paraId="3DF4B993" w14:textId="77777777" w:rsidTr="00443389">
        <w:tc>
          <w:tcPr>
            <w:tcW w:w="1992" w:type="dxa"/>
          </w:tcPr>
          <w:p w14:paraId="2DB4B95C" w14:textId="0055847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AA</w:t>
            </w:r>
          </w:p>
        </w:tc>
        <w:tc>
          <w:tcPr>
            <w:tcW w:w="10774" w:type="dxa"/>
          </w:tcPr>
          <w:p w14:paraId="0937D50B" w14:textId="6BC6E400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Agentur für Arbeit</w:t>
            </w:r>
          </w:p>
        </w:tc>
      </w:tr>
      <w:tr w:rsidR="00443389" w:rsidRPr="00B97B46" w14:paraId="32ADE2C9" w14:textId="77777777" w:rsidTr="00443389">
        <w:tc>
          <w:tcPr>
            <w:tcW w:w="1992" w:type="dxa"/>
          </w:tcPr>
          <w:p w14:paraId="4BEC4E73" w14:textId="1619C0C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außerschulisch</w:t>
            </w:r>
          </w:p>
        </w:tc>
        <w:tc>
          <w:tcPr>
            <w:tcW w:w="10774" w:type="dxa"/>
          </w:tcPr>
          <w:p w14:paraId="438A7B6D" w14:textId="7504C411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außerhalb von Schule stattfindend</w:t>
            </w:r>
          </w:p>
        </w:tc>
      </w:tr>
      <w:tr w:rsidR="00443389" w:rsidRPr="00B97B46" w14:paraId="73CAA59A" w14:textId="77777777" w:rsidTr="00443389">
        <w:tc>
          <w:tcPr>
            <w:tcW w:w="1992" w:type="dxa"/>
          </w:tcPr>
          <w:p w14:paraId="7080072E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außerunterrichtlich</w:t>
            </w:r>
          </w:p>
        </w:tc>
        <w:tc>
          <w:tcPr>
            <w:tcW w:w="10774" w:type="dxa"/>
          </w:tcPr>
          <w:p w14:paraId="7AA0543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nicht im Rahmen des Fachunterrichts, aber in Verantwortung der Schule stattfindend</w:t>
            </w:r>
          </w:p>
        </w:tc>
      </w:tr>
      <w:tr w:rsidR="00443389" w:rsidRPr="00B97B46" w14:paraId="09B5262D" w14:textId="77777777" w:rsidTr="00443389">
        <w:tc>
          <w:tcPr>
            <w:tcW w:w="1992" w:type="dxa"/>
          </w:tcPr>
          <w:p w14:paraId="4040020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BB</w:t>
            </w:r>
          </w:p>
        </w:tc>
        <w:tc>
          <w:tcPr>
            <w:tcW w:w="10774" w:type="dxa"/>
          </w:tcPr>
          <w:p w14:paraId="729999FB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Berufsberaterin/Berufsberater</w:t>
            </w:r>
          </w:p>
        </w:tc>
      </w:tr>
      <w:tr w:rsidR="00443389" w:rsidRPr="00B97B46" w14:paraId="0AAE0ABE" w14:textId="77777777" w:rsidTr="00443389">
        <w:tc>
          <w:tcPr>
            <w:tcW w:w="1992" w:type="dxa"/>
          </w:tcPr>
          <w:p w14:paraId="01FF256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BiZ</w:t>
            </w:r>
          </w:p>
        </w:tc>
        <w:tc>
          <w:tcPr>
            <w:tcW w:w="10774" w:type="dxa"/>
          </w:tcPr>
          <w:p w14:paraId="3449B4E8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Berufsinformationszentrum der Agentur für Arbeit</w:t>
            </w:r>
          </w:p>
        </w:tc>
      </w:tr>
      <w:tr w:rsidR="00443389" w:rsidRPr="00B97B46" w14:paraId="6A8181F4" w14:textId="77777777" w:rsidTr="00443389">
        <w:tc>
          <w:tcPr>
            <w:tcW w:w="1992" w:type="dxa"/>
          </w:tcPr>
          <w:p w14:paraId="51DED91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</w:t>
            </w:r>
          </w:p>
        </w:tc>
        <w:tc>
          <w:tcPr>
            <w:tcW w:w="10774" w:type="dxa"/>
          </w:tcPr>
          <w:p w14:paraId="6D3A23E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Berufliche Orientierung</w:t>
            </w:r>
          </w:p>
        </w:tc>
      </w:tr>
      <w:tr w:rsidR="00443389" w:rsidRPr="00B97B46" w14:paraId="0399FB51" w14:textId="77777777" w:rsidTr="00443389">
        <w:tc>
          <w:tcPr>
            <w:tcW w:w="1992" w:type="dxa"/>
          </w:tcPr>
          <w:p w14:paraId="056370B2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BO-Team</w:t>
            </w:r>
          </w:p>
        </w:tc>
        <w:tc>
          <w:tcPr>
            <w:tcW w:w="10774" w:type="dxa"/>
          </w:tcPr>
          <w:p w14:paraId="52E7043A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Team bzw. Arbeitsgruppe für Berufliche Orientierung</w:t>
            </w:r>
          </w:p>
        </w:tc>
      </w:tr>
      <w:tr w:rsidR="00443389" w:rsidRPr="00B97B46" w14:paraId="1F11346C" w14:textId="77777777" w:rsidTr="00443389">
        <w:tc>
          <w:tcPr>
            <w:tcW w:w="1992" w:type="dxa"/>
          </w:tcPr>
          <w:p w14:paraId="454B0886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BWP</w:t>
            </w:r>
          </w:p>
        </w:tc>
        <w:tc>
          <w:tcPr>
            <w:tcW w:w="10774" w:type="dxa"/>
          </w:tcPr>
          <w:p w14:paraId="6A92DC1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Berufswahlpass</w:t>
            </w:r>
          </w:p>
        </w:tc>
      </w:tr>
      <w:tr w:rsidR="00443389" w:rsidRPr="00B97B46" w14:paraId="2C233596" w14:textId="77777777" w:rsidTr="00443389">
        <w:tc>
          <w:tcPr>
            <w:tcW w:w="1992" w:type="dxa"/>
          </w:tcPr>
          <w:p w14:paraId="7214C8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Eltern</w:t>
            </w:r>
          </w:p>
        </w:tc>
        <w:tc>
          <w:tcPr>
            <w:tcW w:w="10774" w:type="dxa"/>
          </w:tcPr>
          <w:p w14:paraId="22518334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 xml:space="preserve">Eltern bzw. Personensorgeberechtige </w:t>
            </w:r>
          </w:p>
        </w:tc>
      </w:tr>
      <w:tr w:rsidR="00443389" w:rsidRPr="00B97B46" w14:paraId="2A36CDA1" w14:textId="77777777" w:rsidTr="00443389">
        <w:tc>
          <w:tcPr>
            <w:tcW w:w="1992" w:type="dxa"/>
          </w:tcPr>
          <w:p w14:paraId="5DCB91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FL</w:t>
            </w:r>
          </w:p>
        </w:tc>
        <w:tc>
          <w:tcPr>
            <w:tcW w:w="10774" w:type="dxa"/>
          </w:tcPr>
          <w:p w14:paraId="658E96A9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Fachlehrkraft</w:t>
            </w:r>
          </w:p>
        </w:tc>
      </w:tr>
      <w:tr w:rsidR="00443389" w:rsidRPr="00B97B46" w14:paraId="18F171E5" w14:textId="77777777" w:rsidTr="00443389">
        <w:tc>
          <w:tcPr>
            <w:tcW w:w="1992" w:type="dxa"/>
          </w:tcPr>
          <w:p w14:paraId="1DBD652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FU</w:t>
            </w:r>
          </w:p>
        </w:tc>
        <w:tc>
          <w:tcPr>
            <w:tcW w:w="10774" w:type="dxa"/>
          </w:tcPr>
          <w:p w14:paraId="05DD617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Fachunterricht</w:t>
            </w:r>
          </w:p>
        </w:tc>
      </w:tr>
      <w:tr w:rsidR="00443389" w:rsidRPr="00B97B46" w14:paraId="788D7217" w14:textId="77777777" w:rsidTr="00443389">
        <w:tc>
          <w:tcPr>
            <w:tcW w:w="1992" w:type="dxa"/>
          </w:tcPr>
          <w:p w14:paraId="01AB193D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FVU</w:t>
            </w:r>
          </w:p>
        </w:tc>
        <w:tc>
          <w:tcPr>
            <w:tcW w:w="10774" w:type="dxa"/>
          </w:tcPr>
          <w:p w14:paraId="1BF3F1BC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fächerverbindender Unterricht</w:t>
            </w:r>
          </w:p>
        </w:tc>
      </w:tr>
      <w:tr w:rsidR="00443389" w:rsidRPr="00B97B46" w14:paraId="45B8464C" w14:textId="77777777" w:rsidTr="00443389">
        <w:tc>
          <w:tcPr>
            <w:tcW w:w="1992" w:type="dxa"/>
          </w:tcPr>
          <w:p w14:paraId="655EE76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GTA</w:t>
            </w:r>
          </w:p>
        </w:tc>
        <w:tc>
          <w:tcPr>
            <w:tcW w:w="10774" w:type="dxa"/>
          </w:tcPr>
          <w:p w14:paraId="04E0F8D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Ganztagsangebot/e</w:t>
            </w:r>
          </w:p>
        </w:tc>
      </w:tr>
      <w:tr w:rsidR="00443389" w:rsidRPr="00B97B46" w14:paraId="1A450ED4" w14:textId="77777777" w:rsidTr="00443389">
        <w:tc>
          <w:tcPr>
            <w:tcW w:w="1992" w:type="dxa"/>
          </w:tcPr>
          <w:p w14:paraId="496DAFC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KL</w:t>
            </w:r>
          </w:p>
        </w:tc>
        <w:tc>
          <w:tcPr>
            <w:tcW w:w="10774" w:type="dxa"/>
          </w:tcPr>
          <w:p w14:paraId="0FFDE4F4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Klassenleiter</w:t>
            </w:r>
            <w:r w:rsidRPr="00B97B4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/Klassenleiter</w:t>
            </w:r>
          </w:p>
        </w:tc>
      </w:tr>
      <w:tr w:rsidR="00443389" w:rsidRPr="00B97B46" w14:paraId="04214B0C" w14:textId="77777777" w:rsidTr="00443389">
        <w:tc>
          <w:tcPr>
            <w:tcW w:w="1992" w:type="dxa"/>
          </w:tcPr>
          <w:p w14:paraId="6656989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LaSuB</w:t>
            </w:r>
          </w:p>
        </w:tc>
        <w:tc>
          <w:tcPr>
            <w:tcW w:w="10774" w:type="dxa"/>
          </w:tcPr>
          <w:p w14:paraId="232957FD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Landesamt für Schule und Bildung</w:t>
            </w:r>
          </w:p>
        </w:tc>
      </w:tr>
      <w:tr w:rsidR="00443389" w:rsidRPr="00B97B46" w14:paraId="31B3B006" w14:textId="77777777" w:rsidTr="00443389">
        <w:tc>
          <w:tcPr>
            <w:tcW w:w="1992" w:type="dxa"/>
          </w:tcPr>
          <w:p w14:paraId="0C48BF7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Lehrkraft BO</w:t>
            </w:r>
          </w:p>
        </w:tc>
        <w:tc>
          <w:tcPr>
            <w:tcW w:w="10774" w:type="dxa"/>
          </w:tcPr>
          <w:p w14:paraId="5DE4E861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Verantwortliche Lehrkraft für Berufliche Orientierung</w:t>
            </w:r>
          </w:p>
        </w:tc>
      </w:tr>
      <w:tr w:rsidR="00443389" w:rsidRPr="00B97B46" w14:paraId="05E09C65" w14:textId="77777777" w:rsidTr="00443389">
        <w:tc>
          <w:tcPr>
            <w:tcW w:w="1992" w:type="dxa"/>
          </w:tcPr>
          <w:p w14:paraId="65CC40B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SL</w:t>
            </w:r>
          </w:p>
        </w:tc>
        <w:tc>
          <w:tcPr>
            <w:tcW w:w="10774" w:type="dxa"/>
          </w:tcPr>
          <w:p w14:paraId="67DC34C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Schulleitung</w:t>
            </w:r>
          </w:p>
        </w:tc>
      </w:tr>
    </w:tbl>
    <w:p w14:paraId="39E7F51D" w14:textId="77777777" w:rsidR="00443389" w:rsidRDefault="00443389" w:rsidP="00114C8B">
      <w:pPr>
        <w:rPr>
          <w:rFonts w:cstheme="minorHAnsi"/>
          <w:b/>
          <w:bCs/>
        </w:rPr>
      </w:pPr>
    </w:p>
    <w:sectPr w:rsidR="00443389" w:rsidSect="008A6D3D">
      <w:footerReference w:type="default" r:id="rId9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10EEA" w16cid:durableId="23C66939"/>
  <w16cid:commentId w16cid:paraId="63EA131C" w16cid:durableId="23C6693A"/>
  <w16cid:commentId w16cid:paraId="55954E3A" w16cid:durableId="23C6693B"/>
  <w16cid:commentId w16cid:paraId="54A4FDED" w16cid:durableId="23C6693C"/>
  <w16cid:commentId w16cid:paraId="3E204262" w16cid:durableId="23C6693D"/>
  <w16cid:commentId w16cid:paraId="7D5AB598" w16cid:durableId="23C6693E"/>
  <w16cid:commentId w16cid:paraId="742CC112" w16cid:durableId="23C6693F"/>
  <w16cid:commentId w16cid:paraId="7EDD548C" w16cid:durableId="23C66941"/>
  <w16cid:commentId w16cid:paraId="665D3DCC" w16cid:durableId="23C66942"/>
  <w16cid:commentId w16cid:paraId="2E6152D0" w16cid:durableId="23C66943"/>
  <w16cid:commentId w16cid:paraId="3BBE608C" w16cid:durableId="23C66944"/>
  <w16cid:commentId w16cid:paraId="7024673D" w16cid:durableId="23C66945"/>
  <w16cid:commentId w16cid:paraId="020B0CFA" w16cid:durableId="23C66946"/>
  <w16cid:commentId w16cid:paraId="05EA1865" w16cid:durableId="23C66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D40" w14:textId="77777777" w:rsidR="000C4F86" w:rsidRDefault="000C4F86" w:rsidP="00B668CC">
      <w:pPr>
        <w:spacing w:after="0" w:line="240" w:lineRule="auto"/>
      </w:pPr>
      <w:r>
        <w:separator/>
      </w:r>
    </w:p>
  </w:endnote>
  <w:endnote w:type="continuationSeparator" w:id="0">
    <w:p w14:paraId="7E4E582A" w14:textId="77777777" w:rsidR="000C4F86" w:rsidRDefault="000C4F86" w:rsidP="00B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5133"/>
      <w:docPartObj>
        <w:docPartGallery w:val="Page Numbers (Bottom of Page)"/>
        <w:docPartUnique/>
      </w:docPartObj>
    </w:sdtPr>
    <w:sdtEndPr/>
    <w:sdtContent>
      <w:p w14:paraId="06BBDDA5" w14:textId="46188BBF" w:rsidR="00A44D1A" w:rsidRDefault="00A44D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91">
          <w:rPr>
            <w:noProof/>
          </w:rPr>
          <w:t>9</w:t>
        </w:r>
        <w:r>
          <w:fldChar w:fldCharType="end"/>
        </w:r>
      </w:p>
    </w:sdtContent>
  </w:sdt>
  <w:p w14:paraId="49F879D8" w14:textId="77777777" w:rsidR="00931059" w:rsidRDefault="00931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42F5" w14:textId="77777777" w:rsidR="000C4F86" w:rsidRDefault="000C4F86" w:rsidP="00B668CC">
      <w:pPr>
        <w:spacing w:after="0" w:line="240" w:lineRule="auto"/>
      </w:pPr>
      <w:r>
        <w:separator/>
      </w:r>
    </w:p>
  </w:footnote>
  <w:footnote w:type="continuationSeparator" w:id="0">
    <w:p w14:paraId="087AA209" w14:textId="77777777" w:rsidR="000C4F86" w:rsidRDefault="000C4F86" w:rsidP="00B6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673"/>
    <w:multiLevelType w:val="hybridMultilevel"/>
    <w:tmpl w:val="D61A5BB8"/>
    <w:lvl w:ilvl="0" w:tplc="8D2C602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669"/>
    <w:multiLevelType w:val="hybridMultilevel"/>
    <w:tmpl w:val="07549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5516"/>
    <w:multiLevelType w:val="hybridMultilevel"/>
    <w:tmpl w:val="FA7C3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54D41"/>
    <w:multiLevelType w:val="hybridMultilevel"/>
    <w:tmpl w:val="F4505A7A"/>
    <w:lvl w:ilvl="0" w:tplc="A72005C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1562"/>
    <w:multiLevelType w:val="hybridMultilevel"/>
    <w:tmpl w:val="1D489C38"/>
    <w:lvl w:ilvl="0" w:tplc="02722EF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6A5D"/>
    <w:multiLevelType w:val="hybridMultilevel"/>
    <w:tmpl w:val="9D043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42179"/>
    <w:multiLevelType w:val="hybridMultilevel"/>
    <w:tmpl w:val="C7EA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B2D15"/>
    <w:multiLevelType w:val="hybridMultilevel"/>
    <w:tmpl w:val="8806B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B509D"/>
    <w:multiLevelType w:val="hybridMultilevel"/>
    <w:tmpl w:val="988CB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78A"/>
    <w:multiLevelType w:val="hybridMultilevel"/>
    <w:tmpl w:val="8564C9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657"/>
    <w:multiLevelType w:val="hybridMultilevel"/>
    <w:tmpl w:val="1FB6E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19E"/>
    <w:multiLevelType w:val="hybridMultilevel"/>
    <w:tmpl w:val="1A1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3FC"/>
    <w:multiLevelType w:val="hybridMultilevel"/>
    <w:tmpl w:val="1FC2B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63D64"/>
    <w:multiLevelType w:val="hybridMultilevel"/>
    <w:tmpl w:val="B1F464F8"/>
    <w:lvl w:ilvl="0" w:tplc="C804E02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591"/>
    <w:multiLevelType w:val="hybridMultilevel"/>
    <w:tmpl w:val="9D58B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31995"/>
    <w:multiLevelType w:val="multilevel"/>
    <w:tmpl w:val="507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927E3"/>
    <w:multiLevelType w:val="hybridMultilevel"/>
    <w:tmpl w:val="66FA2322"/>
    <w:lvl w:ilvl="0" w:tplc="0407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C"/>
    <w:rsid w:val="0001600C"/>
    <w:rsid w:val="0002454F"/>
    <w:rsid w:val="00032DF1"/>
    <w:rsid w:val="000470E5"/>
    <w:rsid w:val="00054120"/>
    <w:rsid w:val="00090D65"/>
    <w:rsid w:val="000A6CEF"/>
    <w:rsid w:val="000C4F86"/>
    <w:rsid w:val="000D53D4"/>
    <w:rsid w:val="000E43CA"/>
    <w:rsid w:val="00114C8B"/>
    <w:rsid w:val="001745F3"/>
    <w:rsid w:val="00190370"/>
    <w:rsid w:val="001C2A47"/>
    <w:rsid w:val="00223D95"/>
    <w:rsid w:val="00230D74"/>
    <w:rsid w:val="00253C60"/>
    <w:rsid w:val="00277F07"/>
    <w:rsid w:val="00287E62"/>
    <w:rsid w:val="00294AF8"/>
    <w:rsid w:val="00294D6A"/>
    <w:rsid w:val="002C303A"/>
    <w:rsid w:val="002F7B6E"/>
    <w:rsid w:val="00322C06"/>
    <w:rsid w:val="00332D38"/>
    <w:rsid w:val="00374E5C"/>
    <w:rsid w:val="00390BE1"/>
    <w:rsid w:val="003A0DDC"/>
    <w:rsid w:val="003B17FF"/>
    <w:rsid w:val="003B39D4"/>
    <w:rsid w:val="003C52B8"/>
    <w:rsid w:val="003D0BA6"/>
    <w:rsid w:val="0040418C"/>
    <w:rsid w:val="004064FD"/>
    <w:rsid w:val="00412291"/>
    <w:rsid w:val="00414B72"/>
    <w:rsid w:val="00443389"/>
    <w:rsid w:val="00446325"/>
    <w:rsid w:val="004511F8"/>
    <w:rsid w:val="00462377"/>
    <w:rsid w:val="00495CFC"/>
    <w:rsid w:val="004A03FD"/>
    <w:rsid w:val="004C7F5E"/>
    <w:rsid w:val="005004D8"/>
    <w:rsid w:val="00552E2C"/>
    <w:rsid w:val="00557352"/>
    <w:rsid w:val="00563D06"/>
    <w:rsid w:val="00564CA6"/>
    <w:rsid w:val="005702D2"/>
    <w:rsid w:val="00573130"/>
    <w:rsid w:val="005C09E5"/>
    <w:rsid w:val="005C11F1"/>
    <w:rsid w:val="005D1FE7"/>
    <w:rsid w:val="005D5D95"/>
    <w:rsid w:val="005D7A8C"/>
    <w:rsid w:val="005E4656"/>
    <w:rsid w:val="005E4BCC"/>
    <w:rsid w:val="005F47F0"/>
    <w:rsid w:val="005F55EB"/>
    <w:rsid w:val="006007A8"/>
    <w:rsid w:val="00623739"/>
    <w:rsid w:val="00651C91"/>
    <w:rsid w:val="00667A4B"/>
    <w:rsid w:val="00667C40"/>
    <w:rsid w:val="00696B1B"/>
    <w:rsid w:val="006A6AA5"/>
    <w:rsid w:val="006D1DBB"/>
    <w:rsid w:val="006D7BE2"/>
    <w:rsid w:val="006F69A2"/>
    <w:rsid w:val="00703973"/>
    <w:rsid w:val="00706771"/>
    <w:rsid w:val="00747126"/>
    <w:rsid w:val="0075784E"/>
    <w:rsid w:val="00777387"/>
    <w:rsid w:val="00790978"/>
    <w:rsid w:val="007B3621"/>
    <w:rsid w:val="007C2210"/>
    <w:rsid w:val="007D041E"/>
    <w:rsid w:val="007D7200"/>
    <w:rsid w:val="007F34DE"/>
    <w:rsid w:val="00801763"/>
    <w:rsid w:val="008061C6"/>
    <w:rsid w:val="00822277"/>
    <w:rsid w:val="008270FA"/>
    <w:rsid w:val="008503B1"/>
    <w:rsid w:val="00870409"/>
    <w:rsid w:val="0089387D"/>
    <w:rsid w:val="008A397D"/>
    <w:rsid w:val="008A4F84"/>
    <w:rsid w:val="008A6D3D"/>
    <w:rsid w:val="008B15B2"/>
    <w:rsid w:val="008B628D"/>
    <w:rsid w:val="008B766D"/>
    <w:rsid w:val="008C35E6"/>
    <w:rsid w:val="008D23AB"/>
    <w:rsid w:val="008D73F4"/>
    <w:rsid w:val="00903497"/>
    <w:rsid w:val="00931059"/>
    <w:rsid w:val="00950B2C"/>
    <w:rsid w:val="00951E62"/>
    <w:rsid w:val="00957282"/>
    <w:rsid w:val="00961314"/>
    <w:rsid w:val="0096164A"/>
    <w:rsid w:val="00974820"/>
    <w:rsid w:val="0097723A"/>
    <w:rsid w:val="00997B0B"/>
    <w:rsid w:val="009B1F37"/>
    <w:rsid w:val="00A43A7C"/>
    <w:rsid w:val="00A44D1A"/>
    <w:rsid w:val="00A66D34"/>
    <w:rsid w:val="00A70B82"/>
    <w:rsid w:val="00A77C4D"/>
    <w:rsid w:val="00A868DE"/>
    <w:rsid w:val="00A910F2"/>
    <w:rsid w:val="00AC3F3D"/>
    <w:rsid w:val="00AD4436"/>
    <w:rsid w:val="00B14A26"/>
    <w:rsid w:val="00B228C5"/>
    <w:rsid w:val="00B2429D"/>
    <w:rsid w:val="00B242EC"/>
    <w:rsid w:val="00B40C71"/>
    <w:rsid w:val="00B5668B"/>
    <w:rsid w:val="00B60A46"/>
    <w:rsid w:val="00B668CC"/>
    <w:rsid w:val="00B7397D"/>
    <w:rsid w:val="00B9649D"/>
    <w:rsid w:val="00B97B46"/>
    <w:rsid w:val="00BD3115"/>
    <w:rsid w:val="00BF1E0D"/>
    <w:rsid w:val="00BF3830"/>
    <w:rsid w:val="00C54A82"/>
    <w:rsid w:val="00C66138"/>
    <w:rsid w:val="00C66A94"/>
    <w:rsid w:val="00C80AAD"/>
    <w:rsid w:val="00C81E55"/>
    <w:rsid w:val="00C9204E"/>
    <w:rsid w:val="00CA3702"/>
    <w:rsid w:val="00CA3752"/>
    <w:rsid w:val="00CA4686"/>
    <w:rsid w:val="00CA4850"/>
    <w:rsid w:val="00CE4C6F"/>
    <w:rsid w:val="00CF5239"/>
    <w:rsid w:val="00D07E2D"/>
    <w:rsid w:val="00D11D61"/>
    <w:rsid w:val="00D25583"/>
    <w:rsid w:val="00D53CE4"/>
    <w:rsid w:val="00D617C8"/>
    <w:rsid w:val="00D67EE2"/>
    <w:rsid w:val="00D74A99"/>
    <w:rsid w:val="00DB2006"/>
    <w:rsid w:val="00DD6AE0"/>
    <w:rsid w:val="00DF4D7E"/>
    <w:rsid w:val="00E21FFC"/>
    <w:rsid w:val="00E257F9"/>
    <w:rsid w:val="00E27981"/>
    <w:rsid w:val="00E504F3"/>
    <w:rsid w:val="00E50523"/>
    <w:rsid w:val="00E56D06"/>
    <w:rsid w:val="00E672F4"/>
    <w:rsid w:val="00E720E5"/>
    <w:rsid w:val="00EB634A"/>
    <w:rsid w:val="00EC5FB1"/>
    <w:rsid w:val="00F658DB"/>
    <w:rsid w:val="00F825B3"/>
    <w:rsid w:val="00F93A9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0D637"/>
  <w15:docId w15:val="{B80F4E5B-18A8-48A6-975E-9AE0C83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B634A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34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rd"/>
    <w:rsid w:val="006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D0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semiHidden/>
    <w:rsid w:val="00230D7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6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8CC"/>
  </w:style>
  <w:style w:type="character" w:styleId="Kommentarzeichen">
    <w:name w:val="annotation reference"/>
    <w:basedOn w:val="Absatz-Standardschriftart"/>
    <w:uiPriority w:val="99"/>
    <w:semiHidden/>
    <w:unhideWhenUsed/>
    <w:rsid w:val="00B66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0B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0B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0BA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52E2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E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7F3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lernsax.de/d.php/1/6/0.9135395438629.AuJNTBsnyDz5j2B1AkOJOUDM.LzEvN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0AAC-05FE-477B-AFAB-75D2B58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1679</Words>
  <Characters>10584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Chemnitz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Finke</dc:creator>
  <cp:lastModifiedBy>Lucius, Kathrin - SMK</cp:lastModifiedBy>
  <cp:revision>2</cp:revision>
  <cp:lastPrinted>2021-03-18T12:22:00Z</cp:lastPrinted>
  <dcterms:created xsi:type="dcterms:W3CDTF">2021-05-11T14:48:00Z</dcterms:created>
  <dcterms:modified xsi:type="dcterms:W3CDTF">2021-05-11T14:48:00Z</dcterms:modified>
</cp:coreProperties>
</file>